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entury Gothic" w:eastAsia="Batang" w:hAnsi="Century Gothic"/>
          <w:sz w:val="24"/>
          <w:szCs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484505</wp:posOffset>
                </wp:positionV>
                <wp:extent cx="6062472" cy="1563624"/>
                <wp:effectExtent l="0" t="0" r="1460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1563624"/>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xml:space="preserve">.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these works or any other downloads from Wendt CRS, Inc., you hereby agree to hold Wendt CRS, Inc. and any of its agents </w:t>
                            </w:r>
                            <w:bookmarkStart w:id="0" w:name="_GoBack"/>
                            <w:bookmarkEnd w:id="0"/>
                            <w:r>
                              <w:rPr>
                                <w:rFonts w:ascii="Century Gothic" w:hAnsi="Century Gothic"/>
                                <w:color w:val="FF0000"/>
                              </w:rPr>
                              <w:t>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8.15pt;width:477.35pt;height:123.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">
                <v:textbo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xml:space="preserve">.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these works or any other downloads from Wendt CRS, Inc., you hereby agree to hold Wendt CRS, Inc. and any of its agents </w:t>
                      </w:r>
                      <w:bookmarkStart w:id="1" w:name="_GoBack"/>
                      <w:bookmarkEnd w:id="1"/>
                      <w:r>
                        <w:rPr>
                          <w:rFonts w:ascii="Century Gothic" w:hAnsi="Century Gothic"/>
                          <w:color w:val="FF0000"/>
                        </w:rPr>
                        <w:t>or employees harmless for any damage, loss or injury that you incur.</w:t>
                      </w:r>
                    </w:p>
                    <w:p/>
                  </w:txbxContent>
                </v:textbox>
                <w10:wrap anchorx="margin" anchory="page"/>
              </v:shape>
            </w:pict>
          </mc:Fallback>
        </mc:AlternateContent>
      </w:r>
    </w:p>
    <w:p>
      <w:pPr>
        <w:jc w:val="both"/>
        <w:rPr>
          <w:rFonts w:ascii="Calibri" w:hAnsi="Calibri"/>
          <w:color w:val="FF0000"/>
          <w:sz w:val="22"/>
          <w:szCs w:val="22"/>
        </w:rPr>
      </w:pPr>
      <w:r>
        <w:rPr>
          <w:rFonts w:ascii="Century Gothic" w:eastAsia="Batang" w:hAnsi="Century Gothic"/>
          <w:sz w:val="24"/>
          <w:szCs w:val="24"/>
        </w:rPr>
        <w:tab/>
      </w:r>
    </w:p>
    <w:p>
      <w:pPr>
        <w:tabs>
          <w:tab w:val="left" w:pos="1816"/>
        </w:tabs>
        <w:rPr>
          <w:rFonts w:ascii="Century Gothic" w:eastAsia="Batang" w:hAnsi="Century Gothic"/>
          <w:sz w:val="24"/>
          <w:szCs w:val="24"/>
        </w:rPr>
      </w:pPr>
    </w:p>
    <w:p>
      <w:pPr>
        <w:jc w:val="both"/>
        <w:rPr>
          <w:rFonts w:ascii="Century Gothic" w:hAnsi="Century Gothic"/>
          <w:sz w:val="16"/>
          <w:szCs w:val="16"/>
        </w:rPr>
      </w:pPr>
    </w:p>
    <w:p>
      <w:pPr>
        <w:jc w:val="both"/>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r>
        <w:rPr>
          <w:rFonts w:asciiTheme="minorHAnsi" w:eastAsiaTheme="minorHAnsi" w:hAnsiTheme="minorHAnsi" w:cstheme="minorBidi"/>
          <w:noProof/>
          <w:sz w:val="22"/>
          <w:szCs w:val="22"/>
        </w:rPr>
        <mc:AlternateContent>
          <mc:Choice Requires="wps">
            <w:drawing>
              <wp:anchor distT="0" distB="0" distL="114300" distR="114300" simplePos="0" relativeHeight="251663360" behindDoc="1" locked="0" layoutInCell="1" allowOverlap="1">
                <wp:simplePos x="0" y="0"/>
                <wp:positionH relativeFrom="margin">
                  <wp:posOffset>817880</wp:posOffset>
                </wp:positionH>
                <wp:positionV relativeFrom="page">
                  <wp:posOffset>2190750</wp:posOffset>
                </wp:positionV>
                <wp:extent cx="4288155" cy="84074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88155" cy="840740"/>
                        </a:xfrm>
                        <a:prstGeom prst="rect">
                          <a:avLst/>
                        </a:prstGeom>
                        <a:noFill/>
                        <a:ln>
                          <a:noFill/>
                        </a:ln>
                        <a:effectLst/>
                      </wps:spPr>
                      <wps:txbx>
                        <w:txbxContent>
                          <w:p>
                            <w:pPr>
                              <w:jc w:val="center"/>
                              <w:rPr>
                                <w:rFonts w:ascii="Century Gothic" w:hAnsi="Century Gothic"/>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Alternative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64.4pt;margin-top:172.5pt;width:337.65pt;height:66.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" filled="f" stroked="f">
                <v:textbox>
                  <w:txbxContent>
                    <w:p>
                      <w:pPr>
                        <w:jc w:val="center"/>
                        <w:rPr>
                          <w:rFonts w:ascii="Century Gothic" w:hAnsi="Century Gothic"/>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Alternative #1</w:t>
                      </w:r>
                    </w:p>
                  </w:txbxContent>
                </v:textbox>
                <w10:wrap anchorx="margin" anchory="page"/>
              </v:shape>
            </w:pict>
          </mc:Fallback>
        </mc:AlternateContent>
      </w:r>
    </w:p>
    <w:p>
      <w:pPr>
        <w:jc w:val="center"/>
        <w:rPr>
          <w:rFonts w:ascii="Century Gothic" w:hAnsi="Century Gothic"/>
          <w:b/>
          <w:sz w:val="24"/>
          <w:szCs w:val="24"/>
        </w:rPr>
      </w:pPr>
    </w:p>
    <w:p>
      <w:pPr>
        <w:rPr>
          <w:rFonts w:ascii="Century Gothic" w:hAnsi="Century Gothic"/>
          <w:sz w:val="22"/>
          <w:szCs w:val="22"/>
        </w:rPr>
      </w:pPr>
      <w:r>
        <w:rPr>
          <w:rFonts w:ascii="Century Gothic" w:hAnsi="Century Gothic"/>
          <w:sz w:val="22"/>
          <w:szCs w:val="22"/>
        </w:rPr>
        <w:t>Date:</w:t>
      </w:r>
    </w:p>
    <w:p>
      <w:pPr>
        <w:rPr>
          <w:rFonts w:ascii="Century Gothic" w:hAnsi="Century Gothic"/>
          <w:sz w:val="22"/>
          <w:szCs w:val="22"/>
        </w:rPr>
      </w:pPr>
    </w:p>
    <w:p>
      <w:pPr>
        <w:rPr>
          <w:rFonts w:ascii="Century Gothic" w:hAnsi="Century Gothic"/>
          <w:sz w:val="22"/>
          <w:szCs w:val="22"/>
        </w:rPr>
      </w:pPr>
      <w:r>
        <w:rPr>
          <w:rFonts w:ascii="Century Gothic" w:hAnsi="Century Gothic"/>
          <w:sz w:val="22"/>
          <w:szCs w:val="22"/>
        </w:rPr>
        <w:t>Name</w:t>
      </w:r>
    </w:p>
    <w:p>
      <w:pPr>
        <w:rPr>
          <w:rFonts w:ascii="Century Gothic" w:hAnsi="Century Gothic"/>
          <w:sz w:val="22"/>
          <w:szCs w:val="22"/>
        </w:rPr>
      </w:pPr>
      <w:r>
        <w:rPr>
          <w:rFonts w:ascii="Century Gothic" w:hAnsi="Century Gothic"/>
          <w:sz w:val="22"/>
          <w:szCs w:val="22"/>
        </w:rPr>
        <w:t>Company</w:t>
      </w:r>
    </w:p>
    <w:p>
      <w:pPr>
        <w:rPr>
          <w:rFonts w:ascii="Century Gothic" w:hAnsi="Century Gothic"/>
          <w:sz w:val="22"/>
          <w:szCs w:val="22"/>
        </w:rPr>
      </w:pPr>
      <w:r>
        <w:rPr>
          <w:rFonts w:ascii="Century Gothic" w:hAnsi="Century Gothic"/>
          <w:sz w:val="22"/>
          <w:szCs w:val="22"/>
        </w:rPr>
        <w:t>Address</w:t>
      </w:r>
    </w:p>
    <w:p>
      <w:pPr>
        <w:rPr>
          <w:rFonts w:ascii="Century Gothic" w:hAnsi="Century Gothic"/>
          <w:sz w:val="22"/>
          <w:szCs w:val="22"/>
        </w:rPr>
      </w:pPr>
    </w:p>
    <w:p>
      <w:pPr>
        <w:rPr>
          <w:rFonts w:ascii="Century Gothic" w:hAnsi="Century Gothic"/>
          <w:sz w:val="22"/>
          <w:szCs w:val="22"/>
        </w:rPr>
      </w:pPr>
      <w:r>
        <w:rPr>
          <w:rFonts w:ascii="Century Gothic" w:hAnsi="Century Gothic"/>
          <w:sz w:val="22"/>
          <w:szCs w:val="22"/>
        </w:rPr>
        <w:t xml:space="preserve">Re: Joint Venture Development of Property </w:t>
      </w:r>
    </w:p>
    <w:p>
      <w:pPr>
        <w:ind w:left="-450"/>
        <w:rPr>
          <w:rFonts w:ascii="Century Gothic" w:hAnsi="Century Gothic"/>
          <w:sz w:val="22"/>
          <w:szCs w:val="22"/>
        </w:rPr>
      </w:pPr>
    </w:p>
    <w:p>
      <w:pPr>
        <w:rPr>
          <w:rFonts w:ascii="Century Gothic" w:hAnsi="Century Gothic"/>
          <w:sz w:val="22"/>
          <w:szCs w:val="22"/>
        </w:rPr>
      </w:pPr>
      <w:r>
        <w:rPr>
          <w:rFonts w:ascii="Century Gothic" w:hAnsi="Century Gothic"/>
          <w:sz w:val="22"/>
          <w:szCs w:val="22"/>
        </w:rPr>
        <w:t xml:space="preserve">Dear ______________________: </w:t>
      </w:r>
    </w:p>
    <w:p>
      <w:pPr>
        <w:ind w:right="1"/>
        <w:jc w:val="both"/>
        <w:rPr>
          <w:rFonts w:ascii="Century Gothic" w:hAnsi="Century Gothic"/>
          <w:sz w:val="22"/>
          <w:szCs w:val="22"/>
        </w:rPr>
      </w:pPr>
    </w:p>
    <w:p>
      <w:pPr>
        <w:ind w:right="1"/>
        <w:jc w:val="both"/>
        <w:rPr>
          <w:rFonts w:ascii="Century Gothic" w:hAnsi="Century Gothic"/>
          <w:sz w:val="22"/>
          <w:szCs w:val="22"/>
        </w:rPr>
      </w:pPr>
      <w:r>
        <w:rPr>
          <w:rFonts w:ascii="Century Gothic" w:hAnsi="Century Gothic"/>
          <w:sz w:val="22"/>
          <w:szCs w:val="22"/>
        </w:rPr>
        <w:t>This letter of intent ("LOI") shall serve to confirm the intent of ______________________________ ("PARTNER A") or its assigns or affiliates to partner with ______________________________________ ("PARTNER B") or its assigns or affiliates to develop property for various users.</w:t>
      </w:r>
    </w:p>
    <w:p>
      <w:pPr>
        <w:ind w:right="1"/>
        <w:rPr>
          <w:rFonts w:ascii="Century Gothic" w:hAnsi="Century Gothic"/>
          <w:sz w:val="22"/>
          <w:szCs w:val="22"/>
        </w:rPr>
      </w:pPr>
    </w:p>
    <w:p>
      <w:pPr>
        <w:ind w:right="1"/>
        <w:jc w:val="both"/>
        <w:rPr>
          <w:rFonts w:ascii="Century Gothic" w:hAnsi="Century Gothic"/>
          <w:sz w:val="22"/>
          <w:szCs w:val="22"/>
        </w:rPr>
      </w:pPr>
      <w:r>
        <w:rPr>
          <w:rFonts w:ascii="Century Gothic" w:hAnsi="Century Gothic"/>
          <w:sz w:val="22"/>
          <w:szCs w:val="22"/>
          <w:u w:val="single"/>
        </w:rPr>
        <w:t>The Project.</w:t>
      </w:r>
      <w:r>
        <w:rPr>
          <w:rFonts w:ascii="Century Gothic" w:hAnsi="Century Gothic"/>
          <w:sz w:val="22"/>
          <w:szCs w:val="22"/>
        </w:rPr>
        <w:t xml:space="preserve">  The Parties acknowledge and agree that the purpose of the joint venture is to develop a portion or all of land into a multi-tenant retail office project. </w:t>
      </w:r>
    </w:p>
    <w:p>
      <w:pPr>
        <w:ind w:right="1"/>
        <w:jc w:val="both"/>
        <w:rPr>
          <w:rFonts w:ascii="Century Gothic" w:hAnsi="Century Gothic"/>
          <w:sz w:val="22"/>
          <w:szCs w:val="22"/>
        </w:rPr>
      </w:pPr>
    </w:p>
    <w:p>
      <w:pPr>
        <w:ind w:right="1"/>
        <w:jc w:val="both"/>
        <w:rPr>
          <w:rFonts w:ascii="Century Gothic" w:hAnsi="Century Gothic"/>
          <w:sz w:val="22"/>
          <w:szCs w:val="22"/>
        </w:rPr>
      </w:pPr>
      <w:r>
        <w:rPr>
          <w:rFonts w:ascii="Century Gothic" w:hAnsi="Century Gothic"/>
          <w:sz w:val="22"/>
          <w:szCs w:val="22"/>
          <w:u w:val="single"/>
        </w:rPr>
        <w:t>New Joint Venture Limited Liability Company.</w:t>
      </w:r>
      <w:r>
        <w:rPr>
          <w:rFonts w:ascii="Century Gothic" w:hAnsi="Century Gothic"/>
          <w:sz w:val="22"/>
          <w:szCs w:val="22"/>
        </w:rPr>
        <w:t xml:space="preserve"> PARTNER A or its assigns and PARTNER B or its assigns will become Members of a newly created Limited Liability Company called ______________________ (the "Company") and shall mutually agree to an Operating Agreement that shall define the Members obligations, liabilities and responsibilities. </w:t>
      </w:r>
    </w:p>
    <w:p>
      <w:pPr>
        <w:rPr>
          <w:rFonts w:ascii="Century Gothic" w:hAnsi="Century Gothic"/>
          <w:sz w:val="22"/>
          <w:szCs w:val="22"/>
        </w:rPr>
      </w:pPr>
    </w:p>
    <w:p>
      <w:pPr>
        <w:ind w:right="1"/>
        <w:jc w:val="both"/>
        <w:rPr>
          <w:rFonts w:ascii="Century Gothic" w:hAnsi="Century Gothic"/>
          <w:sz w:val="22"/>
          <w:szCs w:val="22"/>
        </w:rPr>
      </w:pPr>
      <w:r>
        <w:rPr>
          <w:rFonts w:ascii="Century Gothic" w:hAnsi="Century Gothic"/>
          <w:sz w:val="22"/>
          <w:szCs w:val="22"/>
          <w:u w:val="single"/>
        </w:rPr>
        <w:t>Initial Property Conveyance and Financial Loans.</w:t>
      </w:r>
      <w:r>
        <w:rPr>
          <w:rFonts w:ascii="Century Gothic" w:hAnsi="Century Gothic"/>
          <w:sz w:val="22"/>
          <w:szCs w:val="22"/>
        </w:rPr>
        <w:t xml:space="preserve"> PARTNER A shall convey a portion of the property of approximately ______________ acres to the benefit of the Company on such terms that shall allow a reputable financial institution (“Lender") the ability to secure a Construction Loan and fund the Project. The value of the property is $____________________ and at the close of the property, PARTNER A shall place the required equity to secure the construction loan and to pay for third party start-up soft costs. PARTNER B members shall secure financing with Personal Guarantees, if needed. The construction loan shall be on such terms as PARTNER A and PARTNER B deems appropriate in its reasonable discretion.</w:t>
      </w:r>
    </w:p>
    <w:p>
      <w:pPr>
        <w:ind w:right="1"/>
        <w:rPr>
          <w:rFonts w:ascii="Century Gothic" w:hAnsi="Century Gothic"/>
          <w:sz w:val="22"/>
          <w:szCs w:val="22"/>
        </w:rPr>
      </w:pPr>
      <w:r>
        <w:rPr>
          <w:rFonts w:ascii="Century Gothic" w:hAnsi="Century Gothic"/>
          <w:sz w:val="22"/>
          <w:szCs w:val="22"/>
        </w:rPr>
        <w:t xml:space="preserve"> </w:t>
      </w:r>
    </w:p>
    <w:p>
      <w:pPr>
        <w:ind w:right="1"/>
        <w:jc w:val="both"/>
        <w:rPr>
          <w:rFonts w:ascii="Century Gothic" w:hAnsi="Century Gothic"/>
          <w:sz w:val="22"/>
          <w:szCs w:val="22"/>
        </w:rPr>
      </w:pPr>
      <w:r>
        <w:rPr>
          <w:rFonts w:ascii="Century Gothic" w:hAnsi="Century Gothic"/>
          <w:sz w:val="22"/>
          <w:szCs w:val="22"/>
          <w:u w:val="single"/>
        </w:rPr>
        <w:t>Financial Interest</w:t>
      </w:r>
      <w:r>
        <w:rPr>
          <w:rFonts w:ascii="Century Gothic" w:hAnsi="Century Gothic"/>
          <w:sz w:val="22"/>
          <w:szCs w:val="22"/>
        </w:rPr>
        <w:t xml:space="preserve">.  PARTNER A shall receive ____% of any excess cash after all loans and equity is paid on a monthly or quarterly basis. PARTNER B shall receive ____% of any excess cash after all loans and equity is paid on a monthly or quarterly basis. Upon the sale of the project, PARTNER A and PARTNER B shall receive equal amounts of excess funds after all loans and equity is paid. </w:t>
      </w:r>
    </w:p>
    <w:p>
      <w:pPr>
        <w:ind w:left="-450" w:right="-510"/>
        <w:jc w:val="both"/>
        <w:rPr>
          <w:rFonts w:ascii="Century Gothic" w:hAnsi="Century Gothic"/>
          <w:sz w:val="22"/>
          <w:szCs w:val="22"/>
        </w:rPr>
      </w:pPr>
    </w:p>
    <w:p>
      <w:pPr>
        <w:ind w:right="1"/>
        <w:jc w:val="both"/>
        <w:rPr>
          <w:rFonts w:ascii="Century Gothic" w:hAnsi="Century Gothic"/>
          <w:sz w:val="22"/>
          <w:szCs w:val="22"/>
        </w:rPr>
      </w:pPr>
      <w:r>
        <w:rPr>
          <w:rFonts w:ascii="Century Gothic" w:hAnsi="Century Gothic"/>
          <w:sz w:val="22"/>
          <w:szCs w:val="22"/>
          <w:u w:val="single"/>
        </w:rPr>
        <w:t>Development Agreement</w:t>
      </w:r>
      <w:r>
        <w:rPr>
          <w:rFonts w:ascii="Century Gothic" w:hAnsi="Century Gothic"/>
          <w:sz w:val="22"/>
          <w:szCs w:val="22"/>
        </w:rPr>
        <w:t xml:space="preserve">. Upon acceptance of this LOI, the parties shall negotiate and execute a Development Agreement that will govern the responsibilities, terms and conditions of the project. All parties shall be represented by counsel of their choosing at 'such parties" </w:t>
      </w:r>
      <w:r>
        <w:rPr>
          <w:rFonts w:ascii="Century Gothic" w:hAnsi="Century Gothic"/>
          <w:sz w:val="22"/>
          <w:szCs w:val="22"/>
        </w:rPr>
        <w:lastRenderedPageBreak/>
        <w:t>sole cost and expense, Said Development fee shall be _______ percent (___ %) of the Total Project Cost and shall be paid to ____% to PARTNER B to manage the project and _______ percent (___ %) to PARTNER A to assist in the project. ______</w:t>
      </w:r>
      <w:proofErr w:type="gramStart"/>
      <w:r>
        <w:rPr>
          <w:rFonts w:ascii="Century Gothic" w:hAnsi="Century Gothic"/>
          <w:sz w:val="22"/>
          <w:szCs w:val="22"/>
        </w:rPr>
        <w:t>_ percent</w:t>
      </w:r>
      <w:proofErr w:type="gramEnd"/>
      <w:r>
        <w:rPr>
          <w:rFonts w:ascii="Century Gothic" w:hAnsi="Century Gothic"/>
          <w:sz w:val="22"/>
          <w:szCs w:val="22"/>
        </w:rPr>
        <w:t xml:space="preserve"> (___ %) of the Development fee will be paid at Closing and the balance will be paid on an equal, monthly basis over a construction schedule period of twelve (12) months.</w:t>
      </w:r>
    </w:p>
    <w:p>
      <w:pPr>
        <w:ind w:right="1"/>
        <w:jc w:val="both"/>
        <w:rPr>
          <w:rFonts w:ascii="Century Gothic" w:hAnsi="Century Gothic"/>
          <w:sz w:val="22"/>
          <w:szCs w:val="22"/>
          <w:u w:val="single"/>
        </w:rPr>
      </w:pPr>
    </w:p>
    <w:p>
      <w:pPr>
        <w:ind w:right="1"/>
        <w:jc w:val="both"/>
        <w:rPr>
          <w:rFonts w:ascii="Century Gothic" w:hAnsi="Century Gothic"/>
          <w:sz w:val="22"/>
          <w:szCs w:val="22"/>
        </w:rPr>
      </w:pPr>
      <w:r>
        <w:rPr>
          <w:rFonts w:ascii="Century Gothic" w:hAnsi="Century Gothic"/>
          <w:sz w:val="22"/>
          <w:szCs w:val="22"/>
          <w:u w:val="single"/>
        </w:rPr>
        <w:t>Preferred Return</w:t>
      </w:r>
      <w:r>
        <w:rPr>
          <w:rFonts w:ascii="Century Gothic" w:hAnsi="Century Gothic"/>
          <w:sz w:val="22"/>
          <w:szCs w:val="22"/>
        </w:rPr>
        <w:t xml:space="preserve">. PARTNER A shall raise the required equity and the Members shall agree to the preferred return due to the equity Member which shall be due and payable on a monthly basis-from the time that the equity is placed and until such time the equity is returned. </w:t>
      </w:r>
    </w:p>
    <w:p>
      <w:pPr>
        <w:rPr>
          <w:rFonts w:ascii="Century Gothic" w:hAnsi="Century Gothic"/>
          <w:sz w:val="22"/>
          <w:szCs w:val="22"/>
        </w:rPr>
      </w:pPr>
      <w:r>
        <w:rPr>
          <w:rFonts w:ascii="Century Gothic" w:hAnsi="Century Gothic"/>
          <w:sz w:val="22"/>
          <w:szCs w:val="22"/>
        </w:rPr>
        <w:tab/>
      </w:r>
    </w:p>
    <w:p>
      <w:pPr>
        <w:rPr>
          <w:rFonts w:ascii="Century Gothic" w:hAnsi="Century Gothic"/>
          <w:sz w:val="22"/>
          <w:szCs w:val="22"/>
        </w:rPr>
      </w:pPr>
      <w:r>
        <w:rPr>
          <w:rFonts w:ascii="Century Gothic" w:hAnsi="Century Gothic"/>
          <w:sz w:val="22"/>
          <w:szCs w:val="22"/>
        </w:rPr>
        <w:t xml:space="preserve">PARTNER B duties to include, but not limited to: </w:t>
      </w:r>
    </w:p>
    <w:p>
      <w:pPr>
        <w:ind w:right="451"/>
        <w:rPr>
          <w:rFonts w:ascii="Century Gothic" w:hAnsi="Century Gothic"/>
          <w:sz w:val="22"/>
          <w:szCs w:val="22"/>
        </w:rPr>
      </w:pPr>
    </w:p>
    <w:p>
      <w:pPr>
        <w:numPr>
          <w:ilvl w:val="0"/>
          <w:numId w:val="1"/>
        </w:numPr>
        <w:ind w:right="451"/>
        <w:jc w:val="both"/>
        <w:rPr>
          <w:rFonts w:ascii="Century Gothic" w:hAnsi="Century Gothic"/>
          <w:sz w:val="22"/>
          <w:szCs w:val="22"/>
        </w:rPr>
      </w:pPr>
      <w:r>
        <w:rPr>
          <w:rFonts w:ascii="Century Gothic" w:hAnsi="Century Gothic"/>
          <w:sz w:val="22"/>
          <w:szCs w:val="22"/>
        </w:rPr>
        <w:t xml:space="preserve">Establish a Project Cost Budget showing the estimated Profit for the Project and the estimated Disbursement to all Members. </w:t>
      </w:r>
    </w:p>
    <w:p>
      <w:pPr>
        <w:numPr>
          <w:ilvl w:val="0"/>
          <w:numId w:val="1"/>
        </w:numPr>
        <w:ind w:right="451"/>
        <w:jc w:val="both"/>
        <w:rPr>
          <w:rFonts w:ascii="Century Gothic" w:hAnsi="Century Gothic"/>
          <w:sz w:val="22"/>
          <w:szCs w:val="22"/>
        </w:rPr>
      </w:pPr>
      <w:r>
        <w:rPr>
          <w:rFonts w:ascii="Century Gothic" w:hAnsi="Century Gothic"/>
          <w:sz w:val="22"/>
          <w:szCs w:val="22"/>
        </w:rPr>
        <w:t xml:space="preserve">Negotiations and execution of all architectural and engineering contracts with mutual consent of PARTNER A. </w:t>
      </w:r>
    </w:p>
    <w:p>
      <w:pPr>
        <w:numPr>
          <w:ilvl w:val="0"/>
          <w:numId w:val="1"/>
        </w:numPr>
        <w:ind w:right="451"/>
        <w:jc w:val="both"/>
        <w:rPr>
          <w:rFonts w:ascii="Century Gothic" w:hAnsi="Century Gothic"/>
          <w:sz w:val="22"/>
          <w:szCs w:val="22"/>
        </w:rPr>
      </w:pPr>
      <w:r>
        <w:rPr>
          <w:rFonts w:ascii="Century Gothic" w:hAnsi="Century Gothic"/>
          <w:sz w:val="22"/>
          <w:szCs w:val="22"/>
        </w:rPr>
        <w:t xml:space="preserve">Design and permitting of the improvements with mutual consent of PARTNER A. </w:t>
      </w:r>
    </w:p>
    <w:p>
      <w:pPr>
        <w:numPr>
          <w:ilvl w:val="0"/>
          <w:numId w:val="1"/>
        </w:numPr>
        <w:ind w:right="451"/>
        <w:jc w:val="both"/>
        <w:rPr>
          <w:rFonts w:ascii="Century Gothic" w:hAnsi="Century Gothic"/>
          <w:sz w:val="22"/>
          <w:szCs w:val="22"/>
        </w:rPr>
      </w:pPr>
      <w:r>
        <w:rPr>
          <w:rFonts w:ascii="Century Gothic" w:hAnsi="Century Gothic"/>
          <w:sz w:val="22"/>
          <w:szCs w:val="22"/>
        </w:rPr>
        <w:t xml:space="preserve">To manage (complete) the required civil engineering, architectural, survey, and oversee the remainder of the due diligence requirements (geotechnical investigation and Phase I Environmental) that would permit the project for the planned development. </w:t>
      </w:r>
    </w:p>
    <w:p>
      <w:pPr>
        <w:numPr>
          <w:ilvl w:val="0"/>
          <w:numId w:val="1"/>
        </w:numPr>
        <w:tabs>
          <w:tab w:val="left" w:pos="8910"/>
        </w:tabs>
        <w:ind w:right="451"/>
        <w:jc w:val="both"/>
        <w:rPr>
          <w:rFonts w:ascii="Century Gothic" w:hAnsi="Century Gothic"/>
          <w:sz w:val="22"/>
          <w:szCs w:val="22"/>
        </w:rPr>
      </w:pPr>
      <w:r>
        <w:rPr>
          <w:rFonts w:ascii="Century Gothic" w:hAnsi="Century Gothic"/>
          <w:sz w:val="22"/>
          <w:szCs w:val="22"/>
        </w:rPr>
        <w:t xml:space="preserve">Hire Legal counsel for the real estate and loan closing of the improvements. </w:t>
      </w:r>
    </w:p>
    <w:p>
      <w:pPr>
        <w:numPr>
          <w:ilvl w:val="0"/>
          <w:numId w:val="1"/>
        </w:numPr>
        <w:ind w:right="451"/>
        <w:jc w:val="both"/>
        <w:rPr>
          <w:rFonts w:ascii="Century Gothic" w:hAnsi="Century Gothic"/>
          <w:sz w:val="22"/>
          <w:szCs w:val="22"/>
        </w:rPr>
      </w:pPr>
      <w:r>
        <w:rPr>
          <w:rFonts w:ascii="Century Gothic" w:hAnsi="Century Gothic"/>
          <w:sz w:val="22"/>
          <w:szCs w:val="22"/>
        </w:rPr>
        <w:t xml:space="preserve">Review all General Contractor's Draw and pay applications and payments thereof. Payments would include civil engineering, architectural, survey, and associated soft costs, including development fees. </w:t>
      </w:r>
    </w:p>
    <w:p>
      <w:pPr>
        <w:numPr>
          <w:ilvl w:val="0"/>
          <w:numId w:val="1"/>
        </w:numPr>
        <w:ind w:right="451"/>
        <w:jc w:val="both"/>
        <w:rPr>
          <w:rFonts w:ascii="Century Gothic" w:hAnsi="Century Gothic"/>
          <w:sz w:val="22"/>
          <w:szCs w:val="22"/>
        </w:rPr>
      </w:pPr>
      <w:r>
        <w:rPr>
          <w:rFonts w:ascii="Century Gothic" w:hAnsi="Century Gothic"/>
          <w:sz w:val="22"/>
          <w:szCs w:val="22"/>
        </w:rPr>
        <w:t xml:space="preserve">Developing, staffing and managing the facility as needed to ensure the success of the project. </w:t>
      </w:r>
    </w:p>
    <w:p>
      <w:pPr>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u w:val="single"/>
        </w:rPr>
        <w:t>Financial Control</w:t>
      </w:r>
      <w:r>
        <w:rPr>
          <w:rFonts w:ascii="Century Gothic" w:hAnsi="Century Gothic"/>
          <w:sz w:val="22"/>
          <w:szCs w:val="22"/>
        </w:rPr>
        <w:t xml:space="preserve">.  PARTNER B will be responsible for the financial control and disbursement of the construction loan, with PARTNER A’s approval and shall adhere to sound financial practices and at all times act in the best interest of the Company. PARTNER B shall email the QuickBooks records to PARTNER A on a monthly basis for PARTNER A to review with a report if there is any material financial deviation from the original budget that would result in a cash shortage. </w:t>
      </w:r>
    </w:p>
    <w:p>
      <w:pPr>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u w:val="single"/>
        </w:rPr>
        <w:t>General Contractor</w:t>
      </w:r>
      <w:r>
        <w:rPr>
          <w:rFonts w:ascii="Century Gothic" w:hAnsi="Century Gothic"/>
          <w:sz w:val="22"/>
          <w:szCs w:val="22"/>
        </w:rPr>
        <w:t xml:space="preserve">. PARTNER B agrees to bid the project to independent General Contractors as mutually agreed upon. </w:t>
      </w:r>
    </w:p>
    <w:p>
      <w:pPr>
        <w:ind w:left="-450"/>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u w:val="single"/>
        </w:rPr>
        <w:t>Non-Binding Letter of Intent</w:t>
      </w:r>
      <w:r>
        <w:rPr>
          <w:rFonts w:ascii="Century Gothic" w:hAnsi="Century Gothic"/>
          <w:sz w:val="22"/>
          <w:szCs w:val="22"/>
        </w:rPr>
        <w:t xml:space="preserve">: Because of the complexity of this transaction and the large monetary value involved, this letter shall not create any legally binding obligations between the parties. This letter only expresses the intent of the parties to conduct negotiations that may or may not result in the consummation of a legally binding contract. It is the express intent of the parties that execution of a formal contract is a condition precedent to the creation of any binding legal obligation between the parties. Any services rendered or expenses incurred in anticipation of such legally binding contract shall be borne exclusively by the party incurring said expense. </w:t>
      </w:r>
    </w:p>
    <w:p>
      <w:pPr>
        <w:rPr>
          <w:rFonts w:ascii="Century Gothic" w:hAnsi="Century Gothic"/>
          <w:sz w:val="22"/>
          <w:szCs w:val="22"/>
        </w:rPr>
      </w:pPr>
    </w:p>
    <w:p>
      <w:pPr>
        <w:rPr>
          <w:rFonts w:ascii="Century Gothic" w:hAnsi="Century Gothic"/>
          <w:sz w:val="22"/>
          <w:szCs w:val="22"/>
        </w:rPr>
      </w:pPr>
      <w:r>
        <w:rPr>
          <w:rFonts w:ascii="Century Gothic" w:hAnsi="Century Gothic"/>
          <w:sz w:val="22"/>
          <w:szCs w:val="22"/>
        </w:rPr>
        <w:t xml:space="preserve">Thank you for your consideration and I look forward to talking with you further. </w:t>
      </w:r>
    </w:p>
    <w:p>
      <w:pPr>
        <w:rPr>
          <w:rFonts w:ascii="Century Gothic" w:hAnsi="Century Gothic"/>
          <w:sz w:val="22"/>
          <w:szCs w:val="22"/>
        </w:rPr>
      </w:pPr>
    </w:p>
    <w:p>
      <w:pPr>
        <w:rPr>
          <w:rFonts w:ascii="Century Gothic" w:hAnsi="Century Gothic"/>
          <w:sz w:val="22"/>
          <w:szCs w:val="22"/>
        </w:rPr>
      </w:pPr>
      <w:r>
        <w:rPr>
          <w:rFonts w:ascii="Century Gothic" w:hAnsi="Century Gothic"/>
          <w:sz w:val="22"/>
          <w:szCs w:val="22"/>
        </w:rPr>
        <w:t xml:space="preserve">Sincerely, </w:t>
      </w:r>
    </w:p>
    <w:p>
      <w:pPr>
        <w:pStyle w:val="Style"/>
        <w:rPr>
          <w:rFonts w:ascii="Century Gothic" w:hAnsi="Century Gothic"/>
          <w:sz w:val="22"/>
          <w:szCs w:val="22"/>
        </w:rPr>
      </w:pPr>
    </w:p>
    <w:p>
      <w:pPr>
        <w:pStyle w:val="Style"/>
        <w:rPr>
          <w:rFonts w:ascii="Century Gothic" w:hAnsi="Century Gothic"/>
          <w:sz w:val="22"/>
          <w:szCs w:val="22"/>
        </w:rPr>
      </w:pPr>
    </w:p>
    <w:p>
      <w:pPr>
        <w:pStyle w:val="Style"/>
        <w:rPr>
          <w:rFonts w:ascii="Century Gothic" w:hAnsi="Century Gothic"/>
          <w:sz w:val="22"/>
          <w:szCs w:val="22"/>
        </w:rPr>
      </w:pPr>
      <w:r>
        <w:rPr>
          <w:rFonts w:ascii="Century Gothic" w:hAnsi="Century Gothic"/>
          <w:sz w:val="22"/>
          <w:szCs w:val="22"/>
        </w:rPr>
        <w:t>Accepted by:</w:t>
      </w:r>
    </w:p>
    <w:p>
      <w:pPr>
        <w:pStyle w:val="Style"/>
        <w:rPr>
          <w:rFonts w:ascii="Century Gothic" w:hAnsi="Century Gothic"/>
          <w:sz w:val="22"/>
          <w:szCs w:val="22"/>
        </w:rPr>
      </w:pPr>
    </w:p>
    <w:p>
      <w:pPr>
        <w:pStyle w:val="Style"/>
        <w:ind w:left="-540"/>
        <w:rPr>
          <w:rFonts w:ascii="Century Gothic" w:hAnsi="Century Gothic"/>
          <w:sz w:val="22"/>
          <w:szCs w:val="22"/>
        </w:rPr>
      </w:pPr>
    </w:p>
    <w:p>
      <w:pPr>
        <w:pStyle w:val="Style"/>
        <w:rPr>
          <w:rFonts w:ascii="Century Gothic" w:hAnsi="Century Gothic"/>
          <w:sz w:val="22"/>
          <w:szCs w:val="22"/>
        </w:rPr>
      </w:pPr>
      <w:r>
        <w:rPr>
          <w:rFonts w:ascii="Century Gothic" w:hAnsi="Century Gothic"/>
          <w:sz w:val="22"/>
          <w:szCs w:val="22"/>
        </w:rPr>
        <w:t>_______________________________________________________________</w:t>
      </w:r>
    </w:p>
    <w:p>
      <w:pPr>
        <w:pStyle w:val="Style"/>
        <w:ind w:left="-540"/>
        <w:rPr>
          <w:rFonts w:ascii="Century Gothic" w:hAnsi="Century Gothic"/>
          <w:sz w:val="22"/>
          <w:szCs w:val="22"/>
        </w:rPr>
      </w:pPr>
      <w:r>
        <w:rPr>
          <w:rFonts w:ascii="Century Gothic" w:hAnsi="Century Gothic"/>
          <w:sz w:val="22"/>
          <w:szCs w:val="22"/>
        </w:rPr>
        <w:t xml:space="preserve">          By: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Date:</w:t>
      </w:r>
    </w:p>
    <w:p>
      <w:pPr>
        <w:pStyle w:val="Style"/>
        <w:rPr>
          <w:rFonts w:ascii="Century Gothic" w:hAnsi="Century Gothic"/>
          <w:sz w:val="22"/>
          <w:szCs w:val="22"/>
        </w:rPr>
      </w:pPr>
      <w:r>
        <w:rPr>
          <w:rFonts w:ascii="Century Gothic" w:hAnsi="Century Gothic"/>
          <w:sz w:val="22"/>
          <w:szCs w:val="22"/>
        </w:rPr>
        <w:t>_______________________________________________________________</w:t>
      </w:r>
    </w:p>
    <w:p>
      <w:pPr>
        <w:pStyle w:val="Style"/>
        <w:ind w:left="-540"/>
        <w:rPr>
          <w:rFonts w:ascii="Century Gothic" w:hAnsi="Century Gothic"/>
          <w:sz w:val="22"/>
          <w:szCs w:val="22"/>
        </w:rPr>
      </w:pPr>
      <w:r>
        <w:rPr>
          <w:rFonts w:ascii="Century Gothic" w:hAnsi="Century Gothic"/>
          <w:sz w:val="22"/>
          <w:szCs w:val="22"/>
        </w:rPr>
        <w:t xml:space="preserve">          By: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Date:</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br w:type="page"/>
      </w:r>
    </w:p>
    <w:p>
      <w:pPr>
        <w:jc w:val="center"/>
        <w:rPr>
          <w:rFonts w:ascii="Century Gothic" w:hAnsi="Century Gothic"/>
          <w:b/>
          <w:sz w:val="24"/>
        </w:rPr>
      </w:pPr>
      <w:r>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67456" behindDoc="0" locked="0" layoutInCell="1" allowOverlap="1">
                <wp:simplePos x="0" y="0"/>
                <wp:positionH relativeFrom="margin">
                  <wp:posOffset>209550</wp:posOffset>
                </wp:positionH>
                <wp:positionV relativeFrom="page">
                  <wp:posOffset>266065</wp:posOffset>
                </wp:positionV>
                <wp:extent cx="6062472" cy="1563624"/>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1563624"/>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w:t>
                            </w:r>
                            <w:r>
                              <w:rPr>
                                <w:rFonts w:ascii="Century Gothic" w:hAnsi="Century Gothic"/>
                                <w:color w:val="FF0000"/>
                              </w:rPr>
                              <w:t>ese work</w:t>
                            </w:r>
                            <w:r>
                              <w:rPr>
                                <w:rFonts w:ascii="Century Gothic" w:hAnsi="Century Gothic"/>
                                <w:color w:val="FF0000"/>
                              </w:rPr>
                              <w:t>s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6.5pt;margin-top:20.95pt;width:477.35pt;height:123.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">
                <v:textbo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w:t>
                      </w:r>
                      <w:r>
                        <w:rPr>
                          <w:rFonts w:ascii="Century Gothic" w:hAnsi="Century Gothic"/>
                          <w:color w:val="FF0000"/>
                        </w:rPr>
                        <w:t>ese work</w:t>
                      </w:r>
                      <w:r>
                        <w:rPr>
                          <w:rFonts w:ascii="Century Gothic" w:hAnsi="Century Gothic"/>
                          <w:color w:val="FF0000"/>
                        </w:rPr>
                        <w:t>s or any other downloads from Wendt CRS, Inc., you hereby agree to hold Wendt CRS, Inc. and any of its agents or employees harmless for any damage, loss or injury that you incur.</w:t>
                      </w:r>
                    </w:p>
                    <w:p/>
                  </w:txbxContent>
                </v:textbox>
                <w10:wrap anchorx="margin" anchory="page"/>
              </v:shape>
            </w:pict>
          </mc:Fallback>
        </mc:AlternateContent>
      </w:r>
    </w:p>
    <w:p>
      <w:pPr>
        <w:jc w:val="center"/>
        <w:rPr>
          <w:rFonts w:ascii="Century Gothic" w:hAnsi="Century Gothic"/>
          <w:b/>
          <w:sz w:val="24"/>
        </w:rPr>
      </w:pPr>
    </w:p>
    <w:p>
      <w:pPr>
        <w:jc w:val="center"/>
        <w:rPr>
          <w:rFonts w:ascii="Century Gothic" w:hAnsi="Century Gothic"/>
          <w:b/>
          <w:sz w:val="24"/>
        </w:rPr>
      </w:pPr>
    </w:p>
    <w:p>
      <w:pPr>
        <w:jc w:val="center"/>
        <w:rPr>
          <w:rFonts w:ascii="Century Gothic" w:hAnsi="Century Gothic"/>
          <w:b/>
          <w:sz w:val="24"/>
        </w:rPr>
      </w:pPr>
    </w:p>
    <w:p>
      <w:pPr>
        <w:jc w:val="center"/>
        <w:rPr>
          <w:rFonts w:ascii="Century Gothic" w:hAnsi="Century Gothic"/>
          <w:b/>
          <w:sz w:val="24"/>
        </w:rPr>
      </w:pPr>
    </w:p>
    <w:p>
      <w:pPr>
        <w:jc w:val="center"/>
        <w:rPr>
          <w:rFonts w:ascii="Century Gothic" w:hAnsi="Century Gothic"/>
          <w:b/>
          <w:sz w:val="24"/>
        </w:rPr>
      </w:pPr>
    </w:p>
    <w:p>
      <w:pPr>
        <w:jc w:val="center"/>
        <w:rPr>
          <w:rFonts w:ascii="Century Gothic" w:hAnsi="Century Gothic"/>
          <w:b/>
          <w:sz w:val="24"/>
        </w:rPr>
      </w:pPr>
    </w:p>
    <w:p>
      <w:pPr>
        <w:jc w:val="center"/>
        <w:rPr>
          <w:rFonts w:ascii="Century Gothic" w:hAnsi="Century Gothic"/>
          <w:b/>
          <w:sz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5408" behindDoc="1" locked="0" layoutInCell="1" allowOverlap="1">
                <wp:simplePos x="0" y="0"/>
                <wp:positionH relativeFrom="margin">
                  <wp:posOffset>1123950</wp:posOffset>
                </wp:positionH>
                <wp:positionV relativeFrom="page">
                  <wp:posOffset>1956435</wp:posOffset>
                </wp:positionV>
                <wp:extent cx="4288155" cy="84074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88155" cy="840740"/>
                        </a:xfrm>
                        <a:prstGeom prst="rect">
                          <a:avLst/>
                        </a:prstGeom>
                        <a:noFill/>
                        <a:ln>
                          <a:noFill/>
                        </a:ln>
                        <a:effectLst/>
                      </wps:spPr>
                      <wps:txbx>
                        <w:txbxContent>
                          <w:p>
                            <w:pPr>
                              <w:jc w:val="center"/>
                              <w:rPr>
                                <w:rFonts w:ascii="Century Gothic" w:hAnsi="Century Gothic"/>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Alternative #</w:t>
                            </w:r>
                            <w:r>
                              <w:rPr>
                                <w:rFonts w:ascii="Century Gothic" w:hAnsi="Century Gothic"/>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88.5pt;margin-top:154.05pt;width:337.65pt;height:66.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" filled="f" stroked="f">
                <v:textbox>
                  <w:txbxContent>
                    <w:p>
                      <w:pPr>
                        <w:jc w:val="center"/>
                        <w:rPr>
                          <w:rFonts w:ascii="Century Gothic" w:hAnsi="Century Gothic"/>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Alternative #</w:t>
                      </w:r>
                      <w:r>
                        <w:rPr>
                          <w:rFonts w:ascii="Century Gothic" w:hAnsi="Century Gothic"/>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txbxContent>
                </v:textbox>
                <w10:wrap anchorx="margin" anchory="page"/>
              </v:shape>
            </w:pict>
          </mc:Fallback>
        </mc:AlternateContent>
      </w:r>
    </w:p>
    <w:p>
      <w:pPr>
        <w:jc w:val="center"/>
        <w:rPr>
          <w:rFonts w:ascii="Century Gothic" w:hAnsi="Century Gothic"/>
          <w:b/>
          <w:sz w:val="24"/>
        </w:rPr>
      </w:pPr>
    </w:p>
    <w:p>
      <w:pPr>
        <w:jc w:val="center"/>
        <w:rPr>
          <w:rFonts w:ascii="Century Gothic" w:hAnsi="Century Gothic"/>
          <w:b/>
          <w:sz w:val="24"/>
        </w:rPr>
      </w:pPr>
    </w:p>
    <w:p>
      <w:pPr>
        <w:jc w:val="center"/>
        <w:rPr>
          <w:rFonts w:ascii="Century Gothic" w:hAnsi="Century Gothic"/>
          <w:b/>
          <w:sz w:val="24"/>
        </w:rPr>
      </w:pPr>
      <w:r>
        <w:rPr>
          <w:rFonts w:ascii="Century Gothic" w:hAnsi="Century Gothic"/>
          <w:b/>
          <w:sz w:val="24"/>
        </w:rPr>
        <w:t>LETTER OF INTENT</w:t>
      </w:r>
    </w:p>
    <w:p>
      <w:pPr>
        <w:rPr>
          <w:rFonts w:ascii="Century Gothic" w:hAnsi="Century Gothic"/>
          <w:b/>
          <w:sz w:val="24"/>
        </w:rPr>
      </w:pPr>
    </w:p>
    <w:p>
      <w:pPr>
        <w:rPr>
          <w:rFonts w:ascii="Century Gothic" w:hAnsi="Century Gothic"/>
          <w:sz w:val="24"/>
        </w:rPr>
      </w:pPr>
      <w:r>
        <w:rPr>
          <w:rFonts w:ascii="Century Gothic" w:hAnsi="Century Gothic"/>
          <w:sz w:val="24"/>
        </w:rPr>
        <w:t>Between</w:t>
      </w:r>
    </w:p>
    <w:p>
      <w:pPr>
        <w:rPr>
          <w:rFonts w:ascii="Century Gothic" w:hAnsi="Century Gothic"/>
          <w:sz w:val="24"/>
        </w:rPr>
      </w:pPr>
    </w:p>
    <w:p>
      <w:pPr>
        <w:ind w:left="720"/>
        <w:rPr>
          <w:rFonts w:ascii="Century Gothic" w:hAnsi="Century Gothic"/>
          <w:sz w:val="24"/>
        </w:rPr>
      </w:pPr>
      <w:r>
        <w:rPr>
          <w:rFonts w:ascii="Century Gothic" w:hAnsi="Century Gothic"/>
          <w:b/>
          <w:sz w:val="24"/>
        </w:rPr>
        <w:t>_____Partnership Entity A___________________</w:t>
      </w:r>
      <w:r>
        <w:rPr>
          <w:rFonts w:ascii="Century Gothic" w:hAnsi="Century Gothic"/>
          <w:sz w:val="24"/>
        </w:rPr>
        <w:t xml:space="preserve"> (hereinafter mentioned as </w:t>
      </w:r>
      <w:r>
        <w:rPr>
          <w:rFonts w:ascii="Century Gothic" w:hAnsi="Century Gothic"/>
          <w:b/>
          <w:sz w:val="24"/>
        </w:rPr>
        <w:t>"PEA"</w:t>
      </w:r>
      <w:r>
        <w:rPr>
          <w:rFonts w:ascii="Century Gothic" w:hAnsi="Century Gothic"/>
          <w:sz w:val="24"/>
        </w:rPr>
        <w:t>),</w:t>
      </w:r>
    </w:p>
    <w:p>
      <w:pPr>
        <w:ind w:left="720"/>
        <w:rPr>
          <w:rFonts w:ascii="Century Gothic" w:hAnsi="Century Gothic"/>
          <w:sz w:val="24"/>
        </w:rPr>
      </w:pPr>
    </w:p>
    <w:p>
      <w:pPr>
        <w:rPr>
          <w:rFonts w:ascii="Century Gothic" w:hAnsi="Century Gothic"/>
          <w:sz w:val="24"/>
        </w:rPr>
      </w:pPr>
      <w:r>
        <w:rPr>
          <w:rFonts w:ascii="Century Gothic" w:hAnsi="Century Gothic"/>
          <w:sz w:val="24"/>
        </w:rPr>
        <w:t>And</w:t>
      </w:r>
    </w:p>
    <w:p>
      <w:pPr>
        <w:rPr>
          <w:rFonts w:ascii="Century Gothic" w:hAnsi="Century Gothic"/>
          <w:sz w:val="24"/>
        </w:rPr>
      </w:pPr>
    </w:p>
    <w:p>
      <w:pPr>
        <w:ind w:left="720"/>
        <w:rPr>
          <w:rFonts w:ascii="Century Gothic" w:hAnsi="Century Gothic"/>
          <w:b/>
          <w:sz w:val="24"/>
        </w:rPr>
      </w:pPr>
      <w:r>
        <w:rPr>
          <w:rFonts w:ascii="Century Gothic" w:hAnsi="Century Gothic"/>
          <w:b/>
          <w:sz w:val="24"/>
        </w:rPr>
        <w:t>_____Partnership Entity B___________________</w:t>
      </w:r>
      <w:r>
        <w:rPr>
          <w:rFonts w:ascii="Century Gothic" w:hAnsi="Century Gothic"/>
          <w:sz w:val="24"/>
        </w:rPr>
        <w:t xml:space="preserve"> (hereinafter mentioned as </w:t>
      </w:r>
      <w:r>
        <w:rPr>
          <w:rFonts w:ascii="Century Gothic" w:hAnsi="Century Gothic"/>
          <w:b/>
          <w:sz w:val="24"/>
        </w:rPr>
        <w:t>"PEB")</w:t>
      </w:r>
    </w:p>
    <w:p>
      <w:pPr>
        <w:ind w:left="720"/>
        <w:rPr>
          <w:rFonts w:ascii="Century Gothic" w:hAnsi="Century Gothic"/>
          <w:sz w:val="24"/>
        </w:rPr>
      </w:pPr>
    </w:p>
    <w:p>
      <w:pPr>
        <w:jc w:val="both"/>
        <w:rPr>
          <w:rFonts w:ascii="Century Gothic" w:hAnsi="Century Gothic"/>
          <w:sz w:val="24"/>
        </w:rPr>
      </w:pPr>
      <w:r>
        <w:rPr>
          <w:rFonts w:ascii="Century Gothic" w:hAnsi="Century Gothic"/>
          <w:sz w:val="24"/>
        </w:rPr>
        <w:t>Both parties explicitly understand and mutually agree by means of this Letter of Intent the following:</w:t>
      </w:r>
    </w:p>
    <w:p>
      <w:pPr>
        <w:rPr>
          <w:rFonts w:ascii="Century Gothic" w:hAnsi="Century Gothic"/>
          <w:sz w:val="24"/>
        </w:rPr>
      </w:pPr>
    </w:p>
    <w:p>
      <w:pPr>
        <w:ind w:left="720" w:hanging="720"/>
        <w:rPr>
          <w:rFonts w:ascii="Century Gothic" w:hAnsi="Century Gothic"/>
          <w:b/>
          <w:sz w:val="24"/>
        </w:rPr>
      </w:pPr>
      <w:r>
        <w:rPr>
          <w:rFonts w:ascii="Century Gothic" w:hAnsi="Century Gothic"/>
          <w:b/>
          <w:sz w:val="24"/>
        </w:rPr>
        <w:t>1.</w:t>
      </w:r>
      <w:r>
        <w:rPr>
          <w:rFonts w:ascii="Century Gothic" w:hAnsi="Century Gothic"/>
          <w:b/>
          <w:sz w:val="24"/>
        </w:rPr>
        <w:tab/>
        <w:t>Investment objective:</w:t>
      </w:r>
    </w:p>
    <w:p>
      <w:pPr>
        <w:ind w:left="720" w:hanging="720"/>
        <w:rPr>
          <w:rFonts w:ascii="Century Gothic" w:hAnsi="Century Gothic"/>
          <w:sz w:val="24"/>
        </w:rPr>
      </w:pPr>
    </w:p>
    <w:p>
      <w:pPr>
        <w:ind w:left="720" w:hanging="720"/>
        <w:jc w:val="both"/>
        <w:rPr>
          <w:rFonts w:ascii="Century Gothic" w:hAnsi="Century Gothic"/>
          <w:sz w:val="24"/>
        </w:rPr>
      </w:pPr>
      <w:r>
        <w:rPr>
          <w:rFonts w:ascii="Century Gothic" w:hAnsi="Century Gothic"/>
          <w:sz w:val="24"/>
        </w:rPr>
        <w:tab/>
        <w:t>Parties shall develop, own, operate, finance, and manage a shopping center known as ___________________ and offer this shopping center for sale upon development or hold the property for purposes of investment as the Partners shall agree.</w:t>
      </w:r>
    </w:p>
    <w:p>
      <w:pPr>
        <w:ind w:left="720" w:hanging="720"/>
        <w:rPr>
          <w:rFonts w:ascii="Century Gothic" w:hAnsi="Century Gothic"/>
          <w:sz w:val="24"/>
        </w:rPr>
      </w:pPr>
    </w:p>
    <w:p>
      <w:pPr>
        <w:ind w:left="720" w:hanging="720"/>
        <w:rPr>
          <w:rFonts w:ascii="Century Gothic" w:hAnsi="Century Gothic"/>
          <w:b/>
          <w:sz w:val="24"/>
        </w:rPr>
      </w:pPr>
      <w:r>
        <w:rPr>
          <w:rFonts w:ascii="Century Gothic" w:hAnsi="Century Gothic"/>
          <w:b/>
          <w:sz w:val="24"/>
        </w:rPr>
        <w:t>2.</w:t>
      </w:r>
      <w:r>
        <w:rPr>
          <w:rFonts w:ascii="Century Gothic" w:hAnsi="Century Gothic"/>
          <w:b/>
          <w:sz w:val="24"/>
        </w:rPr>
        <w:tab/>
        <w:t>Position and responsibilities of each party:</w:t>
      </w:r>
    </w:p>
    <w:p>
      <w:pPr>
        <w:ind w:left="720" w:hanging="720"/>
        <w:rPr>
          <w:rFonts w:ascii="Century Gothic" w:hAnsi="Century Gothic"/>
          <w:sz w:val="24"/>
        </w:rPr>
      </w:pPr>
    </w:p>
    <w:p>
      <w:pPr>
        <w:ind w:left="720" w:hanging="720"/>
        <w:rPr>
          <w:rFonts w:ascii="Century Gothic" w:hAnsi="Century Gothic"/>
          <w:sz w:val="24"/>
        </w:rPr>
      </w:pPr>
      <w:r>
        <w:rPr>
          <w:rFonts w:ascii="Century Gothic" w:hAnsi="Century Gothic"/>
          <w:sz w:val="24"/>
        </w:rPr>
        <w:tab/>
      </w:r>
      <w:r>
        <w:rPr>
          <w:rFonts w:ascii="Century Gothic" w:hAnsi="Century Gothic"/>
          <w:b/>
          <w:sz w:val="24"/>
        </w:rPr>
        <w:t>PEB</w:t>
      </w:r>
      <w:r>
        <w:rPr>
          <w:rFonts w:ascii="Century Gothic" w:hAnsi="Century Gothic"/>
          <w:sz w:val="24"/>
        </w:rPr>
        <w:t xml:space="preserve"> will be responsible for:</w:t>
      </w:r>
    </w:p>
    <w:p>
      <w:pPr>
        <w:ind w:left="720" w:hanging="720"/>
        <w:jc w:val="both"/>
        <w:rPr>
          <w:rFonts w:ascii="Century Gothic" w:hAnsi="Century Gothic"/>
          <w:sz w:val="24"/>
        </w:rPr>
      </w:pPr>
      <w:r>
        <w:rPr>
          <w:rFonts w:ascii="Century Gothic" w:hAnsi="Century Gothic"/>
          <w:sz w:val="24"/>
        </w:rPr>
        <w:tab/>
        <w:t>-</w:t>
      </w:r>
      <w:r>
        <w:rPr>
          <w:rFonts w:ascii="Century Gothic" w:hAnsi="Century Gothic"/>
          <w:sz w:val="24"/>
        </w:rPr>
        <w:tab/>
        <w:t>acting as General Partner</w:t>
      </w:r>
    </w:p>
    <w:p>
      <w:pPr>
        <w:ind w:left="720" w:hanging="720"/>
        <w:jc w:val="both"/>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acquisition</w:t>
      </w:r>
      <w:proofErr w:type="gramEnd"/>
      <w:r>
        <w:rPr>
          <w:rFonts w:ascii="Century Gothic" w:hAnsi="Century Gothic"/>
          <w:sz w:val="24"/>
        </w:rPr>
        <w:t xml:space="preserve"> of ________ as the anchor tenant</w:t>
      </w:r>
    </w:p>
    <w:p>
      <w:pPr>
        <w:ind w:left="720" w:hanging="720"/>
        <w:jc w:val="both"/>
        <w:rPr>
          <w:rFonts w:ascii="Century Gothic" w:hAnsi="Century Gothic"/>
          <w:sz w:val="24"/>
        </w:rPr>
      </w:pPr>
      <w:r>
        <w:rPr>
          <w:rFonts w:ascii="Century Gothic" w:hAnsi="Century Gothic"/>
          <w:sz w:val="24"/>
        </w:rPr>
        <w:tab/>
        <w:t>-</w:t>
      </w:r>
      <w:r>
        <w:rPr>
          <w:rFonts w:ascii="Century Gothic" w:hAnsi="Century Gothic"/>
          <w:sz w:val="24"/>
        </w:rPr>
        <w:tab/>
        <w:t>arranging construction financing</w:t>
      </w:r>
    </w:p>
    <w:p>
      <w:pPr>
        <w:ind w:left="720" w:hanging="720"/>
        <w:jc w:val="both"/>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personal</w:t>
      </w:r>
      <w:proofErr w:type="gramEnd"/>
      <w:r>
        <w:rPr>
          <w:rFonts w:ascii="Century Gothic" w:hAnsi="Century Gothic"/>
          <w:sz w:val="24"/>
        </w:rPr>
        <w:t xml:space="preserve"> guaranty of the construction financing</w:t>
      </w:r>
    </w:p>
    <w:p>
      <w:pPr>
        <w:ind w:left="720" w:hanging="720"/>
        <w:jc w:val="both"/>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coordination</w:t>
      </w:r>
      <w:proofErr w:type="gramEnd"/>
      <w:r>
        <w:rPr>
          <w:rFonts w:ascii="Century Gothic" w:hAnsi="Century Gothic"/>
          <w:sz w:val="24"/>
        </w:rPr>
        <w:t xml:space="preserve"> of feasibility analysis, environmental study, utility</w:t>
      </w:r>
    </w:p>
    <w:p>
      <w:pPr>
        <w:ind w:left="720" w:hanging="720"/>
        <w:jc w:val="both"/>
        <w:rPr>
          <w:rFonts w:ascii="Century Gothic" w:hAnsi="Century Gothic"/>
          <w:sz w:val="24"/>
        </w:rPr>
      </w:pPr>
      <w:r>
        <w:rPr>
          <w:rFonts w:ascii="Century Gothic" w:hAnsi="Century Gothic"/>
          <w:sz w:val="24"/>
        </w:rPr>
        <w:tab/>
      </w:r>
      <w:r>
        <w:rPr>
          <w:rFonts w:ascii="Century Gothic" w:hAnsi="Century Gothic"/>
          <w:sz w:val="24"/>
        </w:rPr>
        <w:tab/>
      </w:r>
      <w:proofErr w:type="gramStart"/>
      <w:r>
        <w:rPr>
          <w:rFonts w:ascii="Century Gothic" w:hAnsi="Century Gothic"/>
          <w:sz w:val="24"/>
        </w:rPr>
        <w:t>availability</w:t>
      </w:r>
      <w:proofErr w:type="gramEnd"/>
      <w:r>
        <w:rPr>
          <w:rFonts w:ascii="Century Gothic" w:hAnsi="Century Gothic"/>
          <w:sz w:val="24"/>
        </w:rPr>
        <w:t>, engineering drawings, and architectural drawings</w:t>
      </w:r>
    </w:p>
    <w:p>
      <w:pPr>
        <w:ind w:left="720" w:hanging="720"/>
        <w:jc w:val="both"/>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the</w:t>
      </w:r>
      <w:proofErr w:type="gramEnd"/>
      <w:r>
        <w:rPr>
          <w:rFonts w:ascii="Century Gothic" w:hAnsi="Century Gothic"/>
          <w:sz w:val="24"/>
        </w:rPr>
        <w:t xml:space="preserve"> development of the shopping center</w:t>
      </w:r>
    </w:p>
    <w:p>
      <w:pPr>
        <w:ind w:left="720" w:hanging="720"/>
        <w:jc w:val="both"/>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the</w:t>
      </w:r>
      <w:proofErr w:type="gramEnd"/>
      <w:r>
        <w:rPr>
          <w:rFonts w:ascii="Century Gothic" w:hAnsi="Century Gothic"/>
          <w:sz w:val="24"/>
        </w:rPr>
        <w:t xml:space="preserve"> property management of the shopping center</w:t>
      </w:r>
    </w:p>
    <w:p>
      <w:pPr>
        <w:ind w:left="720" w:hanging="720"/>
        <w:jc w:val="both"/>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the</w:t>
      </w:r>
      <w:proofErr w:type="gramEnd"/>
      <w:r>
        <w:rPr>
          <w:rFonts w:ascii="Century Gothic" w:hAnsi="Century Gothic"/>
          <w:sz w:val="24"/>
        </w:rPr>
        <w:t xml:space="preserve"> asset management of the investment</w:t>
      </w:r>
    </w:p>
    <w:p>
      <w:pPr>
        <w:ind w:left="720" w:hanging="720"/>
        <w:jc w:val="both"/>
        <w:rPr>
          <w:rFonts w:ascii="Century Gothic" w:hAnsi="Century Gothic"/>
          <w:sz w:val="24"/>
        </w:rPr>
      </w:pPr>
    </w:p>
    <w:p>
      <w:pPr>
        <w:ind w:left="720" w:hanging="720"/>
        <w:rPr>
          <w:rFonts w:ascii="Century Gothic" w:hAnsi="Century Gothic"/>
          <w:sz w:val="24"/>
        </w:rPr>
      </w:pPr>
      <w:r>
        <w:rPr>
          <w:rFonts w:ascii="Century Gothic" w:hAnsi="Century Gothic"/>
          <w:sz w:val="24"/>
        </w:rPr>
        <w:tab/>
      </w:r>
      <w:r>
        <w:rPr>
          <w:rFonts w:ascii="Century Gothic" w:hAnsi="Century Gothic"/>
          <w:b/>
          <w:sz w:val="24"/>
        </w:rPr>
        <w:t>PRP</w:t>
      </w:r>
      <w:r>
        <w:rPr>
          <w:rFonts w:ascii="Century Gothic" w:hAnsi="Century Gothic"/>
          <w:sz w:val="24"/>
        </w:rPr>
        <w:t xml:space="preserve"> will be responsible for:</w:t>
      </w:r>
    </w:p>
    <w:p>
      <w:pPr>
        <w:ind w:left="720" w:hanging="720"/>
        <w:rPr>
          <w:rFonts w:ascii="Century Gothic" w:hAnsi="Century Gothic"/>
          <w:sz w:val="24"/>
        </w:rPr>
      </w:pPr>
      <w:r>
        <w:rPr>
          <w:rFonts w:ascii="Century Gothic" w:hAnsi="Century Gothic"/>
          <w:sz w:val="24"/>
        </w:rPr>
        <w:tab/>
        <w:t>-</w:t>
      </w:r>
      <w:r>
        <w:rPr>
          <w:rFonts w:ascii="Century Gothic" w:hAnsi="Century Gothic"/>
          <w:sz w:val="24"/>
        </w:rPr>
        <w:tab/>
        <w:t>providing the land as equity and acting as limited partners</w:t>
      </w:r>
    </w:p>
    <w:p>
      <w:pPr>
        <w:ind w:left="720" w:hanging="720"/>
        <w:rPr>
          <w:rFonts w:ascii="Century Gothic" w:hAnsi="Century Gothic"/>
          <w:b/>
          <w:sz w:val="24"/>
        </w:rPr>
      </w:pPr>
    </w:p>
    <w:p>
      <w:pPr>
        <w:ind w:left="720" w:hanging="720"/>
        <w:rPr>
          <w:rFonts w:ascii="Century Gothic" w:hAnsi="Century Gothic"/>
          <w:b/>
          <w:sz w:val="24"/>
        </w:rPr>
      </w:pPr>
      <w:r>
        <w:rPr>
          <w:rFonts w:ascii="Century Gothic" w:hAnsi="Century Gothic"/>
          <w:b/>
          <w:sz w:val="24"/>
        </w:rPr>
        <w:t>3.</w:t>
      </w:r>
      <w:r>
        <w:rPr>
          <w:rFonts w:ascii="Century Gothic" w:hAnsi="Century Gothic"/>
          <w:b/>
          <w:sz w:val="24"/>
        </w:rPr>
        <w:tab/>
        <w:t>Structure of the investment:</w:t>
      </w:r>
    </w:p>
    <w:p>
      <w:pPr>
        <w:ind w:left="720" w:hanging="720"/>
        <w:rPr>
          <w:rFonts w:ascii="Century Gothic" w:hAnsi="Century Gothic"/>
          <w:sz w:val="24"/>
        </w:rPr>
      </w:pPr>
    </w:p>
    <w:p>
      <w:pPr>
        <w:ind w:left="720" w:hanging="720"/>
        <w:rPr>
          <w:rFonts w:ascii="Century Gothic" w:hAnsi="Century Gothic"/>
          <w:sz w:val="24"/>
        </w:rPr>
      </w:pPr>
      <w:r>
        <w:rPr>
          <w:rFonts w:ascii="Century Gothic" w:hAnsi="Century Gothic"/>
          <w:sz w:val="24"/>
        </w:rPr>
        <w:tab/>
      </w:r>
      <w:r>
        <w:rPr>
          <w:rFonts w:ascii="Century Gothic" w:hAnsi="Century Gothic"/>
          <w:sz w:val="24"/>
          <w:u w:val="single"/>
        </w:rPr>
        <w:t>Legal owner</w:t>
      </w:r>
      <w:r>
        <w:rPr>
          <w:rFonts w:ascii="Century Gothic" w:hAnsi="Century Gothic"/>
          <w:sz w:val="24"/>
        </w:rPr>
        <w:t xml:space="preserve"> of the shopping center during the development phase and the operational phase will be _____________________________ (the "owner"), and includes individual ownership as follows:</w:t>
      </w:r>
    </w:p>
    <w:p>
      <w:pPr>
        <w:ind w:left="720" w:hanging="720"/>
        <w:rPr>
          <w:rFonts w:ascii="Century Gothic" w:hAnsi="Century Gothic"/>
          <w:sz w:val="24"/>
        </w:rPr>
      </w:pPr>
    </w:p>
    <w:p>
      <w:pPr>
        <w:ind w:left="720" w:hanging="720"/>
        <w:rPr>
          <w:rFonts w:ascii="Century Gothic" w:hAnsi="Century Gothic"/>
          <w:sz w:val="24"/>
        </w:rPr>
      </w:pPr>
      <w:r>
        <w:rPr>
          <w:rFonts w:ascii="Century Gothic" w:hAnsi="Century Gothic"/>
          <w:sz w:val="24"/>
        </w:rPr>
        <w:tab/>
      </w:r>
      <w:r>
        <w:rPr>
          <w:rFonts w:ascii="Century Gothic" w:hAnsi="Century Gothic"/>
          <w:sz w:val="24"/>
          <w:u w:val="single"/>
        </w:rPr>
        <w:t>Limited Partner Class A</w:t>
      </w:r>
      <w:r>
        <w:rPr>
          <w:rFonts w:ascii="Century Gothic" w:hAnsi="Century Gothic"/>
          <w:sz w:val="24"/>
        </w:rPr>
        <w:t>:</w:t>
      </w:r>
      <w:r>
        <w:rPr>
          <w:rFonts w:ascii="Century Gothic" w:hAnsi="Century Gothic"/>
          <w:sz w:val="24"/>
        </w:rPr>
        <w:tab/>
        <w:t>______________, __________________, and _________________</w:t>
      </w:r>
      <w:proofErr w:type="gramStart"/>
      <w:r>
        <w:rPr>
          <w:rFonts w:ascii="Century Gothic" w:hAnsi="Century Gothic"/>
          <w:sz w:val="24"/>
        </w:rPr>
        <w:t>_ ,</w:t>
      </w:r>
      <w:proofErr w:type="gramEnd"/>
      <w:r>
        <w:rPr>
          <w:rFonts w:ascii="Century Gothic" w:hAnsi="Century Gothic"/>
          <w:sz w:val="24"/>
        </w:rPr>
        <w:t xml:space="preserve"> </w:t>
      </w:r>
      <w:proofErr w:type="spellStart"/>
      <w:r>
        <w:rPr>
          <w:rFonts w:ascii="Century Gothic" w:hAnsi="Century Gothic"/>
          <w:sz w:val="24"/>
        </w:rPr>
        <w:t>prorata</w:t>
      </w:r>
      <w:proofErr w:type="spellEnd"/>
      <w:r>
        <w:rPr>
          <w:rFonts w:ascii="Century Gothic" w:hAnsi="Century Gothic"/>
          <w:sz w:val="24"/>
        </w:rPr>
        <w:t xml:space="preserve"> to their ownership in </w:t>
      </w:r>
      <w:r>
        <w:rPr>
          <w:rFonts w:ascii="Century Gothic" w:hAnsi="Century Gothic"/>
          <w:b/>
          <w:sz w:val="24"/>
        </w:rPr>
        <w:t>PEA</w:t>
      </w:r>
    </w:p>
    <w:p>
      <w:pPr>
        <w:ind w:left="720" w:hanging="720"/>
        <w:rPr>
          <w:rFonts w:ascii="Century Gothic" w:hAnsi="Century Gothic"/>
          <w:sz w:val="24"/>
        </w:rPr>
      </w:pPr>
      <w:r>
        <w:rPr>
          <w:rFonts w:ascii="Century Gothic" w:hAnsi="Century Gothic"/>
          <w:sz w:val="24"/>
        </w:rPr>
        <w:tab/>
      </w:r>
      <w:r>
        <w:rPr>
          <w:rFonts w:ascii="Century Gothic" w:hAnsi="Century Gothic"/>
          <w:sz w:val="24"/>
          <w:u w:val="single"/>
        </w:rPr>
        <w:t>Limited Partner Class B:</w:t>
      </w:r>
      <w:r>
        <w:rPr>
          <w:rFonts w:ascii="Century Gothic" w:hAnsi="Century Gothic"/>
          <w:sz w:val="24"/>
        </w:rPr>
        <w:tab/>
        <w:t xml:space="preserve">_________________, </w:t>
      </w:r>
      <w:proofErr w:type="spellStart"/>
      <w:r>
        <w:rPr>
          <w:rFonts w:ascii="Century Gothic" w:hAnsi="Century Gothic"/>
          <w:sz w:val="24"/>
        </w:rPr>
        <w:t>prorata</w:t>
      </w:r>
      <w:proofErr w:type="spellEnd"/>
      <w:r>
        <w:rPr>
          <w:rFonts w:ascii="Century Gothic" w:hAnsi="Century Gothic"/>
          <w:sz w:val="24"/>
        </w:rPr>
        <w:t xml:space="preserve"> to ownership in </w:t>
      </w:r>
      <w:r>
        <w:rPr>
          <w:rFonts w:ascii="Century Gothic" w:hAnsi="Century Gothic"/>
          <w:b/>
          <w:sz w:val="24"/>
        </w:rPr>
        <w:t>PEA</w:t>
      </w:r>
    </w:p>
    <w:p>
      <w:pPr>
        <w:ind w:left="720" w:hanging="720"/>
        <w:rPr>
          <w:rFonts w:ascii="Century Gothic" w:hAnsi="Century Gothic"/>
          <w:sz w:val="24"/>
        </w:rPr>
      </w:pPr>
      <w:r>
        <w:rPr>
          <w:rFonts w:ascii="Century Gothic" w:hAnsi="Century Gothic"/>
          <w:sz w:val="24"/>
        </w:rPr>
        <w:tab/>
      </w:r>
      <w:r>
        <w:rPr>
          <w:rFonts w:ascii="Century Gothic" w:hAnsi="Century Gothic"/>
          <w:sz w:val="24"/>
          <w:u w:val="single"/>
        </w:rPr>
        <w:t>General Partner:</w:t>
      </w:r>
      <w:r>
        <w:rPr>
          <w:rFonts w:ascii="Century Gothic" w:hAnsi="Century Gothic"/>
          <w:sz w:val="24"/>
        </w:rPr>
        <w:tab/>
      </w:r>
      <w:r>
        <w:rPr>
          <w:rFonts w:ascii="Century Gothic" w:hAnsi="Century Gothic"/>
          <w:b/>
          <w:sz w:val="24"/>
        </w:rPr>
        <w:t>PEB</w:t>
      </w:r>
      <w:r>
        <w:rPr>
          <w:rFonts w:ascii="Century Gothic" w:hAnsi="Century Gothic"/>
          <w:sz w:val="24"/>
        </w:rPr>
        <w:t xml:space="preserve"> (or a subsidiary thereof) no ownership aside from 1% for tax purposes, (See #15).</w:t>
      </w:r>
    </w:p>
    <w:p>
      <w:pPr>
        <w:ind w:left="720" w:hanging="720"/>
        <w:rPr>
          <w:rFonts w:ascii="Century Gothic" w:hAnsi="Century Gothic"/>
          <w:sz w:val="24"/>
        </w:rPr>
      </w:pPr>
    </w:p>
    <w:p>
      <w:pPr>
        <w:ind w:left="720" w:hanging="720"/>
        <w:rPr>
          <w:rFonts w:ascii="Century Gothic" w:hAnsi="Century Gothic"/>
          <w:sz w:val="24"/>
        </w:rPr>
      </w:pPr>
      <w:r>
        <w:rPr>
          <w:rFonts w:ascii="Century Gothic" w:hAnsi="Century Gothic"/>
          <w:sz w:val="24"/>
        </w:rPr>
        <w:tab/>
        <w:t>The GP will be responsible for all partnership affairs and management of the shopping center.</w:t>
      </w:r>
    </w:p>
    <w:p>
      <w:pPr>
        <w:ind w:left="720" w:hanging="720"/>
        <w:rPr>
          <w:rFonts w:ascii="Century Gothic" w:hAnsi="Century Gothic"/>
          <w:sz w:val="24"/>
        </w:rPr>
      </w:pPr>
    </w:p>
    <w:p>
      <w:pPr>
        <w:ind w:left="720"/>
        <w:rPr>
          <w:rFonts w:ascii="Century Gothic" w:hAnsi="Century Gothic"/>
          <w:sz w:val="24"/>
        </w:rPr>
      </w:pPr>
      <w:r>
        <w:rPr>
          <w:rFonts w:ascii="Century Gothic" w:hAnsi="Century Gothic"/>
          <w:sz w:val="24"/>
        </w:rPr>
        <w:t>The General Partner will be responsible for:</w:t>
      </w:r>
    </w:p>
    <w:p>
      <w:pPr>
        <w:ind w:left="720"/>
        <w:rPr>
          <w:rFonts w:ascii="Century Gothic" w:hAnsi="Century Gothic"/>
          <w:sz w:val="24"/>
        </w:rPr>
      </w:pPr>
    </w:p>
    <w:p>
      <w:pPr>
        <w:ind w:left="1440" w:hanging="720"/>
        <w:rPr>
          <w:rFonts w:ascii="Century Gothic" w:hAnsi="Century Gothic"/>
          <w:sz w:val="24"/>
        </w:rPr>
      </w:pPr>
      <w:r>
        <w:rPr>
          <w:rFonts w:ascii="Century Gothic" w:hAnsi="Century Gothic"/>
          <w:sz w:val="24"/>
        </w:rPr>
        <w:t>-</w:t>
      </w:r>
      <w:r>
        <w:rPr>
          <w:rFonts w:ascii="Century Gothic" w:hAnsi="Century Gothic"/>
          <w:sz w:val="24"/>
        </w:rPr>
        <w:tab/>
        <w:t>entering into a construction contract with an approved Anchor Tenant General Contractor</w:t>
      </w:r>
    </w:p>
    <w:p>
      <w:pPr>
        <w:ind w:left="720"/>
        <w:rPr>
          <w:rFonts w:ascii="Century Gothic" w:hAnsi="Century Gothic"/>
          <w:sz w:val="24"/>
        </w:rPr>
      </w:pPr>
      <w:r>
        <w:rPr>
          <w:rFonts w:ascii="Century Gothic" w:hAnsi="Century Gothic"/>
          <w:sz w:val="24"/>
        </w:rPr>
        <w:t>-</w:t>
      </w:r>
      <w:r>
        <w:rPr>
          <w:rFonts w:ascii="Century Gothic" w:hAnsi="Century Gothic"/>
          <w:sz w:val="24"/>
        </w:rPr>
        <w:tab/>
        <w:t>supervising the progress of the development and construction</w:t>
      </w:r>
    </w:p>
    <w:p>
      <w:pPr>
        <w:ind w:left="720"/>
        <w:rPr>
          <w:rFonts w:ascii="Century Gothic" w:hAnsi="Century Gothic"/>
          <w:sz w:val="24"/>
        </w:rPr>
      </w:pPr>
      <w:r>
        <w:rPr>
          <w:rFonts w:ascii="Century Gothic" w:hAnsi="Century Gothic"/>
          <w:sz w:val="24"/>
        </w:rPr>
        <w:t>-</w:t>
      </w:r>
      <w:r>
        <w:rPr>
          <w:rFonts w:ascii="Century Gothic" w:hAnsi="Century Gothic"/>
          <w:sz w:val="24"/>
        </w:rPr>
        <w:tab/>
        <w:t>signing for all payments of invoices on a monthly basis</w:t>
      </w:r>
    </w:p>
    <w:p>
      <w:pPr>
        <w:ind w:left="720"/>
        <w:rPr>
          <w:rFonts w:ascii="Century Gothic" w:hAnsi="Century Gothic"/>
          <w:sz w:val="24"/>
        </w:rPr>
      </w:pPr>
      <w:r>
        <w:rPr>
          <w:rFonts w:ascii="Century Gothic" w:hAnsi="Century Gothic"/>
          <w:sz w:val="24"/>
        </w:rPr>
        <w:t>-</w:t>
      </w:r>
      <w:r>
        <w:rPr>
          <w:rFonts w:ascii="Century Gothic" w:hAnsi="Century Gothic"/>
          <w:sz w:val="24"/>
        </w:rPr>
        <w:tab/>
        <w:t>controlling and reviewing on the agreed construction budget</w:t>
      </w:r>
    </w:p>
    <w:p>
      <w:pPr>
        <w:ind w:left="720"/>
        <w:rPr>
          <w:rFonts w:ascii="Century Gothic" w:hAnsi="Century Gothic"/>
          <w:sz w:val="24"/>
        </w:rPr>
      </w:pPr>
      <w:r>
        <w:rPr>
          <w:rFonts w:ascii="Century Gothic" w:hAnsi="Century Gothic"/>
          <w:sz w:val="24"/>
        </w:rPr>
        <w:t>-</w:t>
      </w:r>
      <w:r>
        <w:rPr>
          <w:rFonts w:ascii="Century Gothic" w:hAnsi="Century Gothic"/>
          <w:sz w:val="24"/>
        </w:rPr>
        <w:tab/>
        <w:t>reporting to the owner in a form as instructed by owner</w:t>
      </w:r>
    </w:p>
    <w:p>
      <w:pPr>
        <w:ind w:left="720"/>
        <w:rPr>
          <w:rFonts w:ascii="Century Gothic" w:hAnsi="Century Gothic"/>
          <w:sz w:val="24"/>
        </w:rPr>
      </w:pPr>
    </w:p>
    <w:p>
      <w:pPr>
        <w:ind w:left="720" w:hanging="720"/>
        <w:rPr>
          <w:rFonts w:ascii="Century Gothic" w:hAnsi="Century Gothic"/>
          <w:sz w:val="24"/>
        </w:rPr>
      </w:pPr>
      <w:r>
        <w:rPr>
          <w:rFonts w:ascii="Century Gothic" w:hAnsi="Century Gothic"/>
          <w:b/>
          <w:sz w:val="24"/>
        </w:rPr>
        <w:t>4.</w:t>
      </w:r>
      <w:r>
        <w:rPr>
          <w:rFonts w:ascii="Century Gothic" w:hAnsi="Century Gothic"/>
          <w:b/>
          <w:sz w:val="24"/>
        </w:rPr>
        <w:tab/>
        <w:t>Due Diligence and Pre-Development Expense:</w:t>
      </w:r>
    </w:p>
    <w:p>
      <w:pPr>
        <w:ind w:left="720"/>
        <w:rPr>
          <w:rFonts w:ascii="Century Gothic" w:hAnsi="Century Gothic"/>
          <w:sz w:val="24"/>
        </w:rPr>
      </w:pPr>
    </w:p>
    <w:p>
      <w:pPr>
        <w:ind w:left="720"/>
        <w:rPr>
          <w:rFonts w:ascii="Century Gothic" w:hAnsi="Century Gothic"/>
          <w:sz w:val="24"/>
        </w:rPr>
      </w:pPr>
      <w:r>
        <w:rPr>
          <w:rFonts w:ascii="Century Gothic" w:hAnsi="Century Gothic"/>
          <w:sz w:val="24"/>
        </w:rPr>
        <w:t>The following investigations will be performed:</w:t>
      </w:r>
    </w:p>
    <w:p>
      <w:pPr>
        <w:ind w:left="720"/>
        <w:rPr>
          <w:rFonts w:ascii="Century Gothic" w:hAnsi="Century Gothic"/>
          <w:sz w:val="24"/>
        </w:rPr>
      </w:pPr>
    </w:p>
    <w:p>
      <w:pPr>
        <w:ind w:left="720"/>
        <w:rPr>
          <w:rFonts w:ascii="Century Gothic" w:hAnsi="Century Gothic"/>
          <w:sz w:val="24"/>
        </w:rPr>
      </w:pPr>
      <w:r>
        <w:rPr>
          <w:rFonts w:ascii="Century Gothic" w:hAnsi="Century Gothic"/>
          <w:sz w:val="24"/>
        </w:rPr>
        <w:t>-</w:t>
      </w:r>
      <w:r>
        <w:rPr>
          <w:rFonts w:ascii="Century Gothic" w:hAnsi="Century Gothic"/>
          <w:sz w:val="24"/>
        </w:rPr>
        <w:tab/>
      </w:r>
      <w:proofErr w:type="gramStart"/>
      <w:r>
        <w:rPr>
          <w:rFonts w:ascii="Century Gothic" w:hAnsi="Century Gothic"/>
          <w:sz w:val="24"/>
        </w:rPr>
        <w:t>feasibility</w:t>
      </w:r>
      <w:proofErr w:type="gramEnd"/>
      <w:r>
        <w:rPr>
          <w:rFonts w:ascii="Century Gothic" w:hAnsi="Century Gothic"/>
          <w:sz w:val="24"/>
        </w:rPr>
        <w:t xml:space="preserve"> study such as:</w:t>
      </w:r>
    </w:p>
    <w:p>
      <w:pPr>
        <w:ind w:left="720"/>
        <w:rPr>
          <w:rFonts w:ascii="Century Gothic" w:hAnsi="Century Gothic"/>
          <w:sz w:val="24"/>
        </w:rPr>
      </w:pPr>
    </w:p>
    <w:p>
      <w:pPr>
        <w:ind w:left="720"/>
        <w:jc w:val="both"/>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construction</w:t>
      </w:r>
      <w:proofErr w:type="gramEnd"/>
      <w:r>
        <w:rPr>
          <w:rFonts w:ascii="Century Gothic" w:hAnsi="Century Gothic"/>
          <w:sz w:val="24"/>
        </w:rPr>
        <w:t xml:space="preserve"> budget and assumptions of development phase</w:t>
      </w:r>
    </w:p>
    <w:p>
      <w:pPr>
        <w:ind w:left="720"/>
        <w:jc w:val="both"/>
        <w:rPr>
          <w:rFonts w:ascii="Century Gothic" w:hAnsi="Century Gothic"/>
          <w:sz w:val="24"/>
        </w:rPr>
      </w:pPr>
      <w:r>
        <w:rPr>
          <w:rFonts w:ascii="Century Gothic" w:hAnsi="Century Gothic"/>
          <w:sz w:val="24"/>
        </w:rPr>
        <w:tab/>
        <w:t>-</w:t>
      </w:r>
      <w:r>
        <w:rPr>
          <w:rFonts w:ascii="Century Gothic" w:hAnsi="Century Gothic"/>
          <w:sz w:val="24"/>
        </w:rPr>
        <w:tab/>
        <w:t>5-year budget and all assumptions of operational phase</w:t>
      </w:r>
    </w:p>
    <w:p>
      <w:pPr>
        <w:ind w:left="720"/>
        <w:jc w:val="both"/>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marketing</w:t>
      </w:r>
      <w:proofErr w:type="gramEnd"/>
      <w:r>
        <w:rPr>
          <w:rFonts w:ascii="Century Gothic" w:hAnsi="Century Gothic"/>
          <w:sz w:val="24"/>
        </w:rPr>
        <w:t xml:space="preserve"> plan/leasing</w:t>
      </w:r>
    </w:p>
    <w:p>
      <w:pPr>
        <w:ind w:left="720"/>
        <w:jc w:val="both"/>
        <w:rPr>
          <w:rFonts w:ascii="Century Gothic" w:hAnsi="Century Gothic"/>
          <w:sz w:val="24"/>
        </w:rPr>
      </w:pPr>
    </w:p>
    <w:p>
      <w:pPr>
        <w:ind w:left="720"/>
        <w:jc w:val="both"/>
        <w:rPr>
          <w:rFonts w:ascii="Century Gothic" w:hAnsi="Century Gothic"/>
          <w:sz w:val="24"/>
        </w:rPr>
      </w:pPr>
      <w:r>
        <w:rPr>
          <w:rFonts w:ascii="Century Gothic" w:hAnsi="Century Gothic"/>
          <w:sz w:val="24"/>
        </w:rPr>
        <w:t>-</w:t>
      </w:r>
      <w:r>
        <w:rPr>
          <w:rFonts w:ascii="Century Gothic" w:hAnsi="Century Gothic"/>
          <w:sz w:val="24"/>
        </w:rPr>
        <w:tab/>
      </w:r>
      <w:proofErr w:type="gramStart"/>
      <w:r>
        <w:rPr>
          <w:rFonts w:ascii="Century Gothic" w:hAnsi="Century Gothic"/>
          <w:sz w:val="24"/>
        </w:rPr>
        <w:t>environmental</w:t>
      </w:r>
      <w:proofErr w:type="gramEnd"/>
      <w:r>
        <w:rPr>
          <w:rFonts w:ascii="Century Gothic" w:hAnsi="Century Gothic"/>
          <w:sz w:val="24"/>
        </w:rPr>
        <w:t xml:space="preserve">, land survey, and other necessary investigations in </w:t>
      </w:r>
    </w:p>
    <w:p>
      <w:pPr>
        <w:ind w:left="720"/>
        <w:jc w:val="both"/>
        <w:rPr>
          <w:rFonts w:ascii="Century Gothic" w:hAnsi="Century Gothic"/>
          <w:sz w:val="24"/>
        </w:rPr>
      </w:pPr>
      <w:r>
        <w:rPr>
          <w:rFonts w:ascii="Century Gothic" w:hAnsi="Century Gothic"/>
          <w:sz w:val="24"/>
        </w:rPr>
        <w:tab/>
      </w:r>
      <w:proofErr w:type="gramStart"/>
      <w:r>
        <w:rPr>
          <w:rFonts w:ascii="Century Gothic" w:hAnsi="Century Gothic"/>
          <w:sz w:val="24"/>
        </w:rPr>
        <w:t>connection</w:t>
      </w:r>
      <w:proofErr w:type="gramEnd"/>
      <w:r>
        <w:rPr>
          <w:rFonts w:ascii="Century Gothic" w:hAnsi="Century Gothic"/>
          <w:sz w:val="24"/>
        </w:rPr>
        <w:t xml:space="preserve"> with development and operational investments</w:t>
      </w:r>
    </w:p>
    <w:p>
      <w:pPr>
        <w:ind w:left="720"/>
        <w:jc w:val="both"/>
        <w:rPr>
          <w:rFonts w:ascii="Century Gothic" w:hAnsi="Century Gothic"/>
          <w:sz w:val="24"/>
        </w:rPr>
      </w:pPr>
    </w:p>
    <w:p>
      <w:pPr>
        <w:ind w:left="720"/>
        <w:jc w:val="both"/>
        <w:rPr>
          <w:rFonts w:ascii="Century Gothic" w:hAnsi="Century Gothic"/>
          <w:sz w:val="24"/>
        </w:rPr>
      </w:pPr>
      <w:r>
        <w:rPr>
          <w:rFonts w:ascii="Century Gothic" w:hAnsi="Century Gothic"/>
          <w:sz w:val="24"/>
        </w:rPr>
        <w:t>Total costs of due diligence/predevelopment expenses are estimated to be $__________.  All costs related to the due diligence /predevelopment expenses will be borne by the Partnership and are included in the pro forma.</w:t>
      </w:r>
    </w:p>
    <w:p>
      <w:pPr>
        <w:rPr>
          <w:rFonts w:ascii="Century Gothic" w:hAnsi="Century Gothic"/>
          <w:sz w:val="24"/>
        </w:rPr>
      </w:pPr>
    </w:p>
    <w:p>
      <w:pPr>
        <w:ind w:left="720" w:hanging="720"/>
        <w:rPr>
          <w:rFonts w:ascii="Century Gothic" w:hAnsi="Century Gothic"/>
          <w:sz w:val="24"/>
        </w:rPr>
      </w:pPr>
      <w:r>
        <w:rPr>
          <w:rFonts w:ascii="Century Gothic" w:hAnsi="Century Gothic"/>
          <w:b/>
          <w:sz w:val="24"/>
        </w:rPr>
        <w:t>5.</w:t>
      </w:r>
      <w:r>
        <w:rPr>
          <w:rFonts w:ascii="Century Gothic" w:hAnsi="Century Gothic"/>
          <w:b/>
          <w:sz w:val="24"/>
        </w:rPr>
        <w:tab/>
        <w:t>Development Pro Forma:</w:t>
      </w:r>
    </w:p>
    <w:p>
      <w:pPr>
        <w:ind w:left="720" w:hanging="720"/>
        <w:rPr>
          <w:rFonts w:ascii="Century Gothic" w:hAnsi="Century Gothic"/>
          <w:sz w:val="24"/>
        </w:rPr>
      </w:pPr>
    </w:p>
    <w:p>
      <w:pPr>
        <w:ind w:left="720"/>
        <w:rPr>
          <w:rFonts w:ascii="Century Gothic" w:hAnsi="Century Gothic"/>
          <w:sz w:val="24"/>
        </w:rPr>
      </w:pPr>
      <w:r>
        <w:rPr>
          <w:rFonts w:ascii="Century Gothic" w:hAnsi="Century Gothic"/>
          <w:sz w:val="24"/>
        </w:rPr>
        <w:t>The Pro Forma attached as Exhibit "A" is a preliminary conceptual budget.</w:t>
      </w:r>
    </w:p>
    <w:p>
      <w:pPr>
        <w:ind w:left="720"/>
        <w:rPr>
          <w:rFonts w:ascii="Century Gothic" w:hAnsi="Century Gothic"/>
          <w:sz w:val="24"/>
        </w:rPr>
      </w:pPr>
    </w:p>
    <w:p>
      <w:pPr>
        <w:rPr>
          <w:rFonts w:ascii="Century Gothic" w:hAnsi="Century Gothic"/>
          <w:b/>
          <w:sz w:val="24"/>
        </w:rPr>
      </w:pPr>
      <w:r>
        <w:rPr>
          <w:rFonts w:ascii="Century Gothic" w:hAnsi="Century Gothic"/>
          <w:b/>
          <w:sz w:val="24"/>
        </w:rPr>
        <w:t>6.</w:t>
      </w:r>
      <w:r>
        <w:rPr>
          <w:rFonts w:ascii="Century Gothic" w:hAnsi="Century Gothic"/>
          <w:b/>
          <w:sz w:val="24"/>
        </w:rPr>
        <w:tab/>
        <w:t>Development Phases:</w:t>
      </w:r>
    </w:p>
    <w:p>
      <w:pPr>
        <w:ind w:left="720"/>
        <w:rPr>
          <w:rFonts w:ascii="Century Gothic" w:hAnsi="Century Gothic"/>
          <w:sz w:val="24"/>
        </w:rPr>
      </w:pPr>
    </w:p>
    <w:p>
      <w:pPr>
        <w:ind w:left="720"/>
        <w:rPr>
          <w:rFonts w:ascii="Century Gothic" w:hAnsi="Century Gothic"/>
          <w:sz w:val="24"/>
        </w:rPr>
      </w:pPr>
      <w:r>
        <w:rPr>
          <w:rFonts w:ascii="Century Gothic" w:hAnsi="Century Gothic"/>
          <w:sz w:val="24"/>
        </w:rPr>
        <w:t>Phase I:</w:t>
      </w:r>
      <w:r>
        <w:rPr>
          <w:rFonts w:ascii="Century Gothic" w:hAnsi="Century Gothic"/>
          <w:sz w:val="24"/>
        </w:rPr>
        <w:tab/>
        <w:t>55,000 SF Anchor Tenant and 23,200 SF local shop space</w:t>
      </w:r>
    </w:p>
    <w:p>
      <w:pPr>
        <w:ind w:left="720"/>
        <w:rPr>
          <w:rFonts w:ascii="Century Gothic" w:hAnsi="Century Gothic"/>
          <w:sz w:val="24"/>
        </w:rPr>
      </w:pPr>
    </w:p>
    <w:p>
      <w:pPr>
        <w:ind w:left="720"/>
        <w:rPr>
          <w:rFonts w:ascii="Century Gothic" w:hAnsi="Century Gothic"/>
          <w:sz w:val="24"/>
        </w:rPr>
      </w:pPr>
      <w:r>
        <w:rPr>
          <w:rFonts w:ascii="Century Gothic" w:hAnsi="Century Gothic"/>
          <w:sz w:val="24"/>
        </w:rPr>
        <w:t>Phase II:</w:t>
      </w:r>
      <w:r>
        <w:rPr>
          <w:rFonts w:ascii="Century Gothic" w:hAnsi="Century Gothic"/>
          <w:sz w:val="24"/>
        </w:rPr>
        <w:tab/>
        <w:t xml:space="preserve">        SF local shop space</w:t>
      </w:r>
    </w:p>
    <w:p>
      <w:pPr>
        <w:ind w:left="720"/>
        <w:rPr>
          <w:rFonts w:ascii="Century Gothic" w:hAnsi="Century Gothic"/>
          <w:sz w:val="24"/>
        </w:rPr>
      </w:pPr>
    </w:p>
    <w:p>
      <w:pPr>
        <w:ind w:left="720"/>
        <w:jc w:val="both"/>
        <w:rPr>
          <w:rFonts w:ascii="Century Gothic" w:hAnsi="Century Gothic"/>
          <w:sz w:val="24"/>
        </w:rPr>
      </w:pPr>
      <w:r>
        <w:rPr>
          <w:rFonts w:ascii="Century Gothic" w:hAnsi="Century Gothic"/>
          <w:sz w:val="24"/>
        </w:rPr>
        <w:t>Phase II will be implemented in a prudent manner depending on pre-leasing and the retail market environment.  It is expected that pre-leasing will cause the partnership to start construction of Phase II prior to completion of construction of Phase I.</w:t>
      </w:r>
    </w:p>
    <w:p>
      <w:pPr>
        <w:ind w:left="720"/>
        <w:rPr>
          <w:rFonts w:ascii="Century Gothic" w:hAnsi="Century Gothic"/>
          <w:sz w:val="24"/>
        </w:rPr>
      </w:pPr>
    </w:p>
    <w:p>
      <w:pPr>
        <w:rPr>
          <w:rFonts w:ascii="Century Gothic" w:hAnsi="Century Gothic"/>
          <w:sz w:val="24"/>
        </w:rPr>
      </w:pPr>
      <w:r>
        <w:rPr>
          <w:rFonts w:ascii="Century Gothic" w:hAnsi="Century Gothic"/>
          <w:b/>
          <w:sz w:val="24"/>
        </w:rPr>
        <w:t>7.</w:t>
      </w:r>
      <w:r>
        <w:rPr>
          <w:rFonts w:ascii="Century Gothic" w:hAnsi="Century Gothic"/>
          <w:b/>
          <w:sz w:val="24"/>
        </w:rPr>
        <w:tab/>
        <w:t>Timeframe:</w:t>
      </w:r>
    </w:p>
    <w:p>
      <w:pPr>
        <w:rPr>
          <w:rFonts w:ascii="Century Gothic" w:hAnsi="Century Gothic"/>
          <w:sz w:val="24"/>
        </w:rPr>
      </w:pPr>
    </w:p>
    <w:p>
      <w:pPr>
        <w:rPr>
          <w:rFonts w:ascii="Century Gothic" w:hAnsi="Century Gothic"/>
          <w:sz w:val="24"/>
        </w:rPr>
      </w:pPr>
      <w:r>
        <w:rPr>
          <w:rFonts w:ascii="Century Gothic" w:hAnsi="Century Gothic"/>
          <w:sz w:val="24"/>
        </w:rPr>
        <w:tab/>
        <w:t>The following schedule is anticipated at this time:</w:t>
      </w:r>
    </w:p>
    <w:p>
      <w:pPr>
        <w:rPr>
          <w:rFonts w:ascii="Century Gothic" w:hAnsi="Century Gothic"/>
          <w:sz w:val="24"/>
        </w:rPr>
      </w:pPr>
    </w:p>
    <w:p>
      <w:pPr>
        <w:rPr>
          <w:rFonts w:ascii="Century Gothic" w:hAnsi="Century Gothic"/>
          <w:sz w:val="22"/>
          <w:szCs w:val="22"/>
        </w:rPr>
      </w:pPr>
      <w:r>
        <w:rPr>
          <w:rFonts w:ascii="Century Gothic" w:hAnsi="Century Gothic"/>
          <w:sz w:val="24"/>
        </w:rPr>
        <w:tab/>
      </w:r>
      <w:r>
        <w:rPr>
          <w:rFonts w:ascii="Century Gothic" w:hAnsi="Century Gothic"/>
          <w:sz w:val="22"/>
          <w:szCs w:val="22"/>
        </w:rPr>
        <w:t>1.</w:t>
      </w:r>
      <w:r>
        <w:rPr>
          <w:rFonts w:ascii="Century Gothic" w:hAnsi="Century Gothic"/>
          <w:sz w:val="22"/>
          <w:szCs w:val="22"/>
        </w:rPr>
        <w:tab/>
        <w:t>Letter of Intent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September 15, 20__</w:t>
      </w:r>
    </w:p>
    <w:p>
      <w:pPr>
        <w:rPr>
          <w:rFonts w:ascii="Century Gothic" w:hAnsi="Century Gothic"/>
          <w:sz w:val="22"/>
          <w:szCs w:val="22"/>
        </w:rPr>
      </w:pPr>
      <w:r>
        <w:rPr>
          <w:rFonts w:ascii="Century Gothic" w:hAnsi="Century Gothic"/>
          <w:sz w:val="22"/>
          <w:szCs w:val="22"/>
        </w:rPr>
        <w:tab/>
        <w:t>2.</w:t>
      </w:r>
      <w:r>
        <w:rPr>
          <w:rFonts w:ascii="Century Gothic" w:hAnsi="Century Gothic"/>
          <w:sz w:val="22"/>
          <w:szCs w:val="22"/>
        </w:rPr>
        <w:tab/>
        <w:t xml:space="preserve">Anchor </w:t>
      </w:r>
      <w:proofErr w:type="gramStart"/>
      <w:r>
        <w:rPr>
          <w:rFonts w:ascii="Century Gothic" w:hAnsi="Century Gothic"/>
          <w:sz w:val="22"/>
          <w:szCs w:val="22"/>
        </w:rPr>
        <w:t>Tenant  Senior</w:t>
      </w:r>
      <w:proofErr w:type="gramEnd"/>
      <w:r>
        <w:rPr>
          <w:rFonts w:ascii="Century Gothic" w:hAnsi="Century Gothic"/>
          <w:sz w:val="22"/>
          <w:szCs w:val="22"/>
        </w:rPr>
        <w:t xml:space="preserve"> Committee</w:t>
      </w:r>
      <w:r>
        <w:rPr>
          <w:rFonts w:ascii="Century Gothic" w:hAnsi="Century Gothic"/>
          <w:sz w:val="22"/>
          <w:szCs w:val="22"/>
        </w:rPr>
        <w:tab/>
        <w:t>November 2, 20__</w:t>
      </w:r>
    </w:p>
    <w:p>
      <w:pPr>
        <w:rPr>
          <w:rFonts w:ascii="Century Gothic" w:hAnsi="Century Gothic"/>
          <w:sz w:val="22"/>
          <w:szCs w:val="22"/>
        </w:rPr>
      </w:pPr>
      <w:r>
        <w:rPr>
          <w:rFonts w:ascii="Century Gothic" w:hAnsi="Century Gothic"/>
          <w:sz w:val="22"/>
          <w:szCs w:val="22"/>
        </w:rPr>
        <w:tab/>
        <w:t>3.</w:t>
      </w:r>
      <w:r>
        <w:rPr>
          <w:rFonts w:ascii="Century Gothic" w:hAnsi="Century Gothic"/>
          <w:sz w:val="22"/>
          <w:szCs w:val="22"/>
        </w:rPr>
        <w:tab/>
        <w:t xml:space="preserve">Architectural and engineering </w:t>
      </w:r>
    </w:p>
    <w:p>
      <w:pPr>
        <w:ind w:left="720" w:firstLine="720"/>
        <w:rPr>
          <w:rFonts w:ascii="Century Gothic" w:hAnsi="Century Gothic"/>
          <w:sz w:val="22"/>
          <w:szCs w:val="22"/>
        </w:rPr>
      </w:pPr>
      <w:proofErr w:type="gramStart"/>
      <w:r>
        <w:rPr>
          <w:rFonts w:ascii="Century Gothic" w:hAnsi="Century Gothic"/>
          <w:sz w:val="22"/>
          <w:szCs w:val="22"/>
        </w:rPr>
        <w:t>design</w:t>
      </w:r>
      <w:proofErr w:type="gramEnd"/>
      <w:r>
        <w:rPr>
          <w:rFonts w:ascii="Century Gothic" w:hAnsi="Century Gothic"/>
          <w:sz w:val="22"/>
          <w:szCs w:val="22"/>
        </w:rPr>
        <w:t xml:space="preserve"> phase begins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November 15, 20__</w:t>
      </w:r>
    </w:p>
    <w:p>
      <w:pPr>
        <w:rPr>
          <w:rFonts w:ascii="Century Gothic" w:hAnsi="Century Gothic"/>
          <w:sz w:val="22"/>
          <w:szCs w:val="22"/>
        </w:rPr>
      </w:pPr>
      <w:r>
        <w:rPr>
          <w:rFonts w:ascii="Century Gothic" w:hAnsi="Century Gothic"/>
          <w:sz w:val="22"/>
          <w:szCs w:val="22"/>
        </w:rPr>
        <w:tab/>
        <w:t>4.</w:t>
      </w:r>
      <w:r>
        <w:rPr>
          <w:rFonts w:ascii="Century Gothic" w:hAnsi="Century Gothic"/>
          <w:sz w:val="22"/>
          <w:szCs w:val="22"/>
        </w:rPr>
        <w:tab/>
        <w:t xml:space="preserve">Anchor </w:t>
      </w:r>
      <w:proofErr w:type="gramStart"/>
      <w:r>
        <w:rPr>
          <w:rFonts w:ascii="Century Gothic" w:hAnsi="Century Gothic"/>
          <w:sz w:val="22"/>
          <w:szCs w:val="22"/>
        </w:rPr>
        <w:t>Tenant  Lease</w:t>
      </w:r>
      <w:proofErr w:type="gramEnd"/>
      <w:r>
        <w:rPr>
          <w:rFonts w:ascii="Century Gothic" w:hAnsi="Century Gothic"/>
          <w:sz w:val="22"/>
          <w:szCs w:val="22"/>
        </w:rPr>
        <w:t xml:space="preserve"> signature</w:t>
      </w:r>
      <w:r>
        <w:rPr>
          <w:rFonts w:ascii="Century Gothic" w:hAnsi="Century Gothic"/>
          <w:sz w:val="22"/>
          <w:szCs w:val="22"/>
        </w:rPr>
        <w:tab/>
      </w:r>
      <w:r>
        <w:rPr>
          <w:rFonts w:ascii="Century Gothic" w:hAnsi="Century Gothic"/>
          <w:sz w:val="22"/>
          <w:szCs w:val="22"/>
        </w:rPr>
        <w:tab/>
        <w:t>December 15, 20__</w:t>
      </w:r>
    </w:p>
    <w:p>
      <w:pPr>
        <w:rPr>
          <w:rFonts w:ascii="Century Gothic" w:hAnsi="Century Gothic"/>
          <w:sz w:val="22"/>
          <w:szCs w:val="22"/>
        </w:rPr>
      </w:pPr>
      <w:r>
        <w:rPr>
          <w:rFonts w:ascii="Century Gothic" w:hAnsi="Century Gothic"/>
          <w:sz w:val="22"/>
          <w:szCs w:val="22"/>
        </w:rPr>
        <w:tab/>
        <w:t>5.</w:t>
      </w:r>
      <w:r>
        <w:rPr>
          <w:rFonts w:ascii="Century Gothic" w:hAnsi="Century Gothic"/>
          <w:sz w:val="22"/>
          <w:szCs w:val="22"/>
        </w:rPr>
        <w:tab/>
        <w:t>Development construction start</w:t>
      </w:r>
      <w:r>
        <w:rPr>
          <w:rFonts w:ascii="Century Gothic" w:hAnsi="Century Gothic"/>
          <w:sz w:val="22"/>
          <w:szCs w:val="22"/>
        </w:rPr>
        <w:tab/>
      </w:r>
      <w:r>
        <w:rPr>
          <w:rFonts w:ascii="Century Gothic" w:hAnsi="Century Gothic"/>
          <w:sz w:val="22"/>
          <w:szCs w:val="22"/>
        </w:rPr>
        <w:tab/>
        <w:t>March 1, 20__ +1</w:t>
      </w:r>
    </w:p>
    <w:p>
      <w:pPr>
        <w:rPr>
          <w:rFonts w:ascii="Century Gothic" w:hAnsi="Century Gothic"/>
          <w:sz w:val="22"/>
          <w:szCs w:val="22"/>
        </w:rPr>
      </w:pPr>
      <w:r>
        <w:rPr>
          <w:rFonts w:ascii="Century Gothic" w:hAnsi="Century Gothic"/>
          <w:sz w:val="22"/>
          <w:szCs w:val="22"/>
        </w:rPr>
        <w:tab/>
        <w:t>6.</w:t>
      </w:r>
      <w:r>
        <w:rPr>
          <w:rFonts w:ascii="Century Gothic" w:hAnsi="Century Gothic"/>
          <w:sz w:val="22"/>
          <w:szCs w:val="22"/>
        </w:rPr>
        <w:tab/>
        <w:t xml:space="preserve">Anchor </w:t>
      </w:r>
      <w:proofErr w:type="gramStart"/>
      <w:r>
        <w:rPr>
          <w:rFonts w:ascii="Century Gothic" w:hAnsi="Century Gothic"/>
          <w:sz w:val="22"/>
          <w:szCs w:val="22"/>
        </w:rPr>
        <w:t>Tenant  move</w:t>
      </w:r>
      <w:proofErr w:type="gramEnd"/>
      <w:r>
        <w:rPr>
          <w:rFonts w:ascii="Century Gothic" w:hAnsi="Century Gothic"/>
          <w:sz w:val="22"/>
          <w:szCs w:val="22"/>
        </w:rPr>
        <w:t>-in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November 15, 20__+1</w:t>
      </w:r>
    </w:p>
    <w:p>
      <w:pPr>
        <w:rPr>
          <w:rFonts w:ascii="Century Gothic" w:hAnsi="Century Gothic"/>
          <w:b/>
          <w:sz w:val="24"/>
        </w:rPr>
      </w:pPr>
    </w:p>
    <w:p>
      <w:pPr>
        <w:rPr>
          <w:rFonts w:ascii="Century Gothic" w:hAnsi="Century Gothic"/>
          <w:sz w:val="24"/>
        </w:rPr>
      </w:pPr>
      <w:r>
        <w:rPr>
          <w:rFonts w:ascii="Century Gothic" w:hAnsi="Century Gothic"/>
          <w:b/>
          <w:sz w:val="24"/>
        </w:rPr>
        <w:t>8.</w:t>
      </w:r>
      <w:r>
        <w:rPr>
          <w:rFonts w:ascii="Century Gothic" w:hAnsi="Century Gothic"/>
          <w:b/>
          <w:sz w:val="24"/>
        </w:rPr>
        <w:tab/>
        <w:t>Equity:</w:t>
      </w:r>
    </w:p>
    <w:p>
      <w:pPr>
        <w:rPr>
          <w:rFonts w:ascii="Century Gothic" w:hAnsi="Century Gothic"/>
          <w:sz w:val="24"/>
        </w:rPr>
      </w:pPr>
    </w:p>
    <w:p>
      <w:pPr>
        <w:ind w:left="720"/>
        <w:rPr>
          <w:rFonts w:ascii="Century Gothic" w:hAnsi="Century Gothic"/>
          <w:sz w:val="24"/>
        </w:rPr>
      </w:pPr>
      <w:r>
        <w:rPr>
          <w:rFonts w:ascii="Century Gothic" w:hAnsi="Century Gothic"/>
          <w:sz w:val="24"/>
        </w:rPr>
        <w:t xml:space="preserve">The equity required for this project will be the land and will be contributed by </w:t>
      </w:r>
      <w:r>
        <w:rPr>
          <w:rFonts w:ascii="Century Gothic" w:hAnsi="Century Gothic"/>
          <w:b/>
          <w:sz w:val="24"/>
        </w:rPr>
        <w:t>PRP</w:t>
      </w:r>
      <w:r>
        <w:rPr>
          <w:rFonts w:ascii="Century Gothic" w:hAnsi="Century Gothic"/>
          <w:sz w:val="24"/>
        </w:rPr>
        <w:t xml:space="preserve"> as the capital contribution to </w:t>
      </w:r>
      <w:proofErr w:type="gramStart"/>
      <w:r>
        <w:rPr>
          <w:rFonts w:ascii="Century Gothic" w:hAnsi="Century Gothic"/>
          <w:sz w:val="24"/>
        </w:rPr>
        <w:t>_(</w:t>
      </w:r>
      <w:proofErr w:type="gramEnd"/>
      <w:r>
        <w:rPr>
          <w:rFonts w:ascii="Century Gothic" w:hAnsi="Century Gothic"/>
          <w:sz w:val="24"/>
        </w:rPr>
        <w:t>legal owner of shopping center)___.</w:t>
      </w:r>
    </w:p>
    <w:p>
      <w:pPr>
        <w:ind w:left="720"/>
        <w:rPr>
          <w:rFonts w:ascii="Century Gothic" w:hAnsi="Century Gothic"/>
          <w:sz w:val="24"/>
        </w:rPr>
      </w:pPr>
    </w:p>
    <w:p>
      <w:pPr>
        <w:rPr>
          <w:rFonts w:ascii="Century Gothic" w:hAnsi="Century Gothic"/>
          <w:b/>
          <w:sz w:val="24"/>
        </w:rPr>
      </w:pPr>
      <w:r>
        <w:rPr>
          <w:rFonts w:ascii="Century Gothic" w:hAnsi="Century Gothic"/>
          <w:b/>
          <w:sz w:val="24"/>
        </w:rPr>
        <w:t>9.</w:t>
      </w:r>
      <w:r>
        <w:rPr>
          <w:rFonts w:ascii="Century Gothic" w:hAnsi="Century Gothic"/>
          <w:b/>
          <w:sz w:val="24"/>
        </w:rPr>
        <w:tab/>
        <w:t>Lawyers:</w:t>
      </w:r>
    </w:p>
    <w:p>
      <w:pPr>
        <w:jc w:val="both"/>
        <w:rPr>
          <w:rFonts w:ascii="Century Gothic" w:hAnsi="Century Gothic"/>
          <w:b/>
          <w:sz w:val="24"/>
        </w:rPr>
      </w:pPr>
    </w:p>
    <w:p>
      <w:pPr>
        <w:ind w:left="720"/>
        <w:jc w:val="both"/>
        <w:rPr>
          <w:rFonts w:ascii="Century Gothic" w:hAnsi="Century Gothic"/>
          <w:sz w:val="24"/>
        </w:rPr>
      </w:pPr>
      <w:r>
        <w:rPr>
          <w:rFonts w:ascii="Century Gothic" w:hAnsi="Century Gothic"/>
          <w:sz w:val="24"/>
        </w:rPr>
        <w:t>All agreements involved in the structuring and establishment of the limited partnership, the management of the property, and other agreements related to the development of the project will be drafted by:</w:t>
      </w:r>
    </w:p>
    <w:p>
      <w:pPr>
        <w:ind w:left="720"/>
        <w:rPr>
          <w:rFonts w:ascii="Century Gothic" w:hAnsi="Century Gothic"/>
          <w:sz w:val="24"/>
        </w:rPr>
      </w:pPr>
    </w:p>
    <w:p>
      <w:pPr>
        <w:ind w:left="720"/>
        <w:rPr>
          <w:rFonts w:ascii="Century Gothic" w:hAnsi="Century Gothic"/>
          <w:sz w:val="24"/>
        </w:rPr>
      </w:pPr>
      <w:r>
        <w:rPr>
          <w:rFonts w:ascii="Century Gothic" w:hAnsi="Century Gothic"/>
          <w:sz w:val="24"/>
        </w:rPr>
        <w:tab/>
      </w:r>
      <w:r>
        <w:rPr>
          <w:rFonts w:ascii="Century Gothic" w:hAnsi="Century Gothic"/>
          <w:sz w:val="24"/>
        </w:rPr>
        <w:tab/>
      </w:r>
    </w:p>
    <w:p>
      <w:pPr>
        <w:ind w:left="720"/>
        <w:rPr>
          <w:rFonts w:ascii="Century Gothic" w:hAnsi="Century Gothic"/>
          <w:sz w:val="24"/>
        </w:rPr>
      </w:pPr>
    </w:p>
    <w:p>
      <w:pPr>
        <w:ind w:left="720" w:hanging="720"/>
        <w:rPr>
          <w:rFonts w:ascii="Century Gothic" w:hAnsi="Century Gothic"/>
          <w:sz w:val="24"/>
        </w:rPr>
      </w:pPr>
      <w:r>
        <w:rPr>
          <w:rFonts w:ascii="Century Gothic" w:hAnsi="Century Gothic"/>
          <w:b/>
          <w:sz w:val="24"/>
        </w:rPr>
        <w:t>10.</w:t>
      </w:r>
      <w:r>
        <w:rPr>
          <w:rFonts w:ascii="Century Gothic" w:hAnsi="Century Gothic"/>
          <w:b/>
          <w:sz w:val="24"/>
        </w:rPr>
        <w:tab/>
        <w:t>Fees:</w:t>
      </w:r>
    </w:p>
    <w:p>
      <w:pPr>
        <w:ind w:left="720" w:hanging="720"/>
        <w:rPr>
          <w:rFonts w:ascii="Century Gothic" w:hAnsi="Century Gothic"/>
          <w:sz w:val="24"/>
        </w:rPr>
      </w:pPr>
    </w:p>
    <w:p>
      <w:pPr>
        <w:tabs>
          <w:tab w:val="decimal" w:pos="7200"/>
        </w:tabs>
        <w:ind w:left="720" w:hanging="720"/>
        <w:rPr>
          <w:rFonts w:ascii="Century Gothic" w:hAnsi="Century Gothic"/>
          <w:sz w:val="24"/>
          <w:u w:val="single"/>
        </w:rPr>
      </w:pPr>
      <w:r>
        <w:rPr>
          <w:rFonts w:ascii="Century Gothic" w:hAnsi="Century Gothic"/>
          <w:sz w:val="24"/>
        </w:rPr>
        <w:tab/>
      </w:r>
      <w:r>
        <w:rPr>
          <w:rFonts w:ascii="Century Gothic" w:hAnsi="Century Gothic"/>
          <w:sz w:val="24"/>
          <w:u w:val="single"/>
        </w:rPr>
        <w:t>Development Fee:</w:t>
      </w:r>
    </w:p>
    <w:p>
      <w:pPr>
        <w:tabs>
          <w:tab w:val="decimal" w:pos="7200"/>
        </w:tabs>
        <w:ind w:left="720" w:hanging="720"/>
        <w:rPr>
          <w:rFonts w:ascii="Century Gothic" w:hAnsi="Century Gothic"/>
          <w:sz w:val="24"/>
          <w:u w:val="single"/>
        </w:rPr>
      </w:pPr>
    </w:p>
    <w:p>
      <w:pPr>
        <w:tabs>
          <w:tab w:val="decimal" w:pos="7200"/>
        </w:tabs>
        <w:ind w:left="720" w:hanging="720"/>
        <w:rPr>
          <w:rFonts w:ascii="Century Gothic" w:hAnsi="Century Gothic"/>
          <w:sz w:val="24"/>
        </w:rPr>
      </w:pPr>
      <w:r>
        <w:rPr>
          <w:rFonts w:ascii="Century Gothic" w:hAnsi="Century Gothic"/>
          <w:sz w:val="24"/>
        </w:rPr>
        <w:tab/>
        <w:t>__name_________</w:t>
      </w:r>
      <w:r>
        <w:rPr>
          <w:rFonts w:ascii="Century Gothic" w:hAnsi="Century Gothic"/>
          <w:sz w:val="24"/>
        </w:rPr>
        <w:tab/>
        <w:t>$</w:t>
      </w:r>
    </w:p>
    <w:p>
      <w:pPr>
        <w:tabs>
          <w:tab w:val="decimal" w:pos="7200"/>
        </w:tabs>
        <w:ind w:left="720" w:hanging="720"/>
        <w:rPr>
          <w:rFonts w:ascii="Century Gothic" w:hAnsi="Century Gothic"/>
          <w:sz w:val="24"/>
        </w:rPr>
      </w:pPr>
      <w:r>
        <w:rPr>
          <w:rFonts w:ascii="Century Gothic" w:hAnsi="Century Gothic"/>
          <w:sz w:val="24"/>
        </w:rPr>
        <w:tab/>
        <w:t>__name_________</w:t>
      </w:r>
      <w:r>
        <w:rPr>
          <w:rFonts w:ascii="Century Gothic" w:hAnsi="Century Gothic"/>
          <w:sz w:val="24"/>
        </w:rPr>
        <w:tab/>
        <w:t>$</w:t>
      </w:r>
    </w:p>
    <w:p>
      <w:pPr>
        <w:tabs>
          <w:tab w:val="decimal" w:pos="7200"/>
        </w:tabs>
        <w:ind w:left="720" w:hanging="720"/>
        <w:rPr>
          <w:rFonts w:ascii="Century Gothic" w:hAnsi="Century Gothic"/>
          <w:sz w:val="24"/>
        </w:rPr>
      </w:pPr>
    </w:p>
    <w:p>
      <w:pPr>
        <w:tabs>
          <w:tab w:val="decimal" w:pos="7200"/>
        </w:tabs>
        <w:ind w:left="720" w:hanging="720"/>
        <w:rPr>
          <w:rFonts w:ascii="Century Gothic" w:hAnsi="Century Gothic"/>
          <w:sz w:val="24"/>
          <w:u w:val="single"/>
        </w:rPr>
      </w:pPr>
      <w:r>
        <w:rPr>
          <w:rFonts w:ascii="Century Gothic" w:hAnsi="Century Gothic"/>
          <w:sz w:val="24"/>
        </w:rPr>
        <w:tab/>
      </w:r>
      <w:r>
        <w:rPr>
          <w:rFonts w:ascii="Century Gothic" w:hAnsi="Century Gothic"/>
          <w:sz w:val="24"/>
          <w:u w:val="single"/>
        </w:rPr>
        <w:t>During Operational Phase:</w:t>
      </w:r>
    </w:p>
    <w:p>
      <w:pPr>
        <w:tabs>
          <w:tab w:val="decimal" w:pos="7200"/>
        </w:tabs>
        <w:ind w:left="720" w:hanging="720"/>
        <w:rPr>
          <w:rFonts w:ascii="Century Gothic" w:hAnsi="Century Gothic"/>
          <w:sz w:val="24"/>
        </w:rPr>
      </w:pPr>
    </w:p>
    <w:p>
      <w:pPr>
        <w:tabs>
          <w:tab w:val="decimal" w:pos="7200"/>
        </w:tabs>
        <w:ind w:left="720" w:hanging="720"/>
        <w:rPr>
          <w:rFonts w:ascii="Century Gothic" w:hAnsi="Century Gothic"/>
          <w:sz w:val="24"/>
        </w:rPr>
      </w:pPr>
      <w:r>
        <w:rPr>
          <w:rFonts w:ascii="Century Gothic" w:hAnsi="Century Gothic"/>
          <w:sz w:val="24"/>
        </w:rPr>
        <w:tab/>
        <w:t>Management Fees:</w:t>
      </w:r>
    </w:p>
    <w:p>
      <w:pPr>
        <w:tabs>
          <w:tab w:val="left" w:pos="1440"/>
          <w:tab w:val="decimal" w:pos="7200"/>
        </w:tabs>
        <w:ind w:left="720" w:hanging="720"/>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asset</w:t>
      </w:r>
      <w:proofErr w:type="gramEnd"/>
      <w:r>
        <w:rPr>
          <w:rFonts w:ascii="Century Gothic" w:hAnsi="Century Gothic"/>
          <w:sz w:val="24"/>
        </w:rPr>
        <w:t xml:space="preserve"> manager:  </w:t>
      </w:r>
      <w:r>
        <w:rPr>
          <w:rFonts w:ascii="Century Gothic" w:hAnsi="Century Gothic"/>
          <w:b/>
          <w:sz w:val="24"/>
        </w:rPr>
        <w:t>PEB</w:t>
      </w:r>
      <w:r>
        <w:rPr>
          <w:rFonts w:ascii="Century Gothic" w:hAnsi="Century Gothic"/>
          <w:sz w:val="24"/>
        </w:rPr>
        <w:t xml:space="preserve"> asset management fee ___%</w:t>
      </w:r>
    </w:p>
    <w:p>
      <w:pPr>
        <w:tabs>
          <w:tab w:val="left" w:pos="1440"/>
          <w:tab w:val="decimal" w:pos="7200"/>
        </w:tabs>
        <w:ind w:left="720" w:hanging="720"/>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property</w:t>
      </w:r>
      <w:proofErr w:type="gramEnd"/>
      <w:r>
        <w:rPr>
          <w:rFonts w:ascii="Century Gothic" w:hAnsi="Century Gothic"/>
          <w:sz w:val="24"/>
        </w:rPr>
        <w:t xml:space="preserve"> manager:  </w:t>
      </w:r>
      <w:r>
        <w:rPr>
          <w:rFonts w:ascii="Century Gothic" w:hAnsi="Century Gothic"/>
          <w:b/>
          <w:sz w:val="24"/>
        </w:rPr>
        <w:t>PEB</w:t>
      </w:r>
      <w:r>
        <w:rPr>
          <w:rFonts w:ascii="Century Gothic" w:hAnsi="Century Gothic"/>
          <w:sz w:val="24"/>
        </w:rPr>
        <w:t xml:space="preserve"> __% of the gross rental</w:t>
      </w:r>
    </w:p>
    <w:p>
      <w:pPr>
        <w:tabs>
          <w:tab w:val="left" w:pos="1440"/>
          <w:tab w:val="decimal" w:pos="7200"/>
        </w:tabs>
        <w:ind w:left="720" w:hanging="720"/>
        <w:rPr>
          <w:rFonts w:ascii="Century Gothic" w:hAnsi="Century Gothic"/>
          <w:sz w:val="24"/>
        </w:rPr>
      </w:pPr>
      <w:r>
        <w:rPr>
          <w:rFonts w:ascii="Century Gothic" w:hAnsi="Century Gothic"/>
          <w:sz w:val="24"/>
        </w:rPr>
        <w:tab/>
      </w:r>
      <w:r>
        <w:rPr>
          <w:rFonts w:ascii="Century Gothic" w:hAnsi="Century Gothic"/>
          <w:sz w:val="24"/>
        </w:rPr>
        <w:tab/>
      </w:r>
      <w:proofErr w:type="gramStart"/>
      <w:r>
        <w:rPr>
          <w:rFonts w:ascii="Century Gothic" w:hAnsi="Century Gothic"/>
          <w:sz w:val="24"/>
        </w:rPr>
        <w:t>income</w:t>
      </w:r>
      <w:proofErr w:type="gramEnd"/>
      <w:r>
        <w:rPr>
          <w:rFonts w:ascii="Century Gothic" w:hAnsi="Century Gothic"/>
          <w:sz w:val="24"/>
        </w:rPr>
        <w:t xml:space="preserve"> payable on a monthly basis</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b/>
          <w:sz w:val="24"/>
        </w:rPr>
        <w:lastRenderedPageBreak/>
        <w:t>11.</w:t>
      </w:r>
      <w:r>
        <w:rPr>
          <w:rFonts w:ascii="Century Gothic" w:hAnsi="Century Gothic"/>
          <w:b/>
          <w:sz w:val="24"/>
        </w:rPr>
        <w:tab/>
        <w:t>Preferences:</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ab/>
      </w:r>
      <w:r>
        <w:rPr>
          <w:rFonts w:ascii="Century Gothic" w:hAnsi="Century Gothic"/>
          <w:sz w:val="24"/>
          <w:u w:val="single"/>
        </w:rPr>
        <w:t>During the development period:</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ab/>
        <w:t>The Limited Partner Class A and Limited Partner Class B will achieve a non-compounded annual cumulative preferred return on their invested capital of ___%</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ab/>
      </w:r>
      <w:r>
        <w:rPr>
          <w:rFonts w:ascii="Century Gothic" w:hAnsi="Century Gothic"/>
          <w:sz w:val="24"/>
          <w:u w:val="single"/>
        </w:rPr>
        <w:t>During the operational phase:</w:t>
      </w:r>
    </w:p>
    <w:p>
      <w:pPr>
        <w:tabs>
          <w:tab w:val="left" w:pos="1440"/>
          <w:tab w:val="decimal" w:pos="7200"/>
        </w:tabs>
        <w:ind w:left="720" w:hanging="720"/>
        <w:rPr>
          <w:rFonts w:ascii="Century Gothic" w:hAnsi="Century Gothic"/>
          <w:sz w:val="24"/>
        </w:rPr>
      </w:pPr>
    </w:p>
    <w:p>
      <w:pPr>
        <w:tabs>
          <w:tab w:val="left" w:pos="1440"/>
          <w:tab w:val="decimal" w:pos="7200"/>
        </w:tabs>
        <w:ind w:left="720" w:hanging="720"/>
        <w:jc w:val="both"/>
        <w:rPr>
          <w:rFonts w:ascii="Century Gothic" w:hAnsi="Century Gothic"/>
          <w:sz w:val="24"/>
        </w:rPr>
      </w:pPr>
      <w:r>
        <w:rPr>
          <w:rFonts w:ascii="Century Gothic" w:hAnsi="Century Gothic"/>
          <w:sz w:val="24"/>
        </w:rPr>
        <w:tab/>
        <w:t>The Limited Partner Class A and Limited Partner Class B will achieve a non-compounded annual cumulative preferred return on their invested capital of ___%.</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b/>
          <w:sz w:val="24"/>
          <w:u w:val="single"/>
        </w:rPr>
      </w:pPr>
      <w:r>
        <w:rPr>
          <w:rFonts w:ascii="Century Gothic" w:hAnsi="Century Gothic"/>
          <w:b/>
          <w:sz w:val="24"/>
        </w:rPr>
        <w:t>12.</w:t>
      </w:r>
      <w:r>
        <w:rPr>
          <w:rFonts w:ascii="Century Gothic" w:hAnsi="Century Gothic"/>
          <w:b/>
          <w:sz w:val="24"/>
        </w:rPr>
        <w:tab/>
        <w:t xml:space="preserve">Profit Share </w:t>
      </w:r>
      <w:proofErr w:type="gramStart"/>
      <w:r>
        <w:rPr>
          <w:rFonts w:ascii="Century Gothic" w:hAnsi="Century Gothic"/>
          <w:b/>
          <w:sz w:val="24"/>
        </w:rPr>
        <w:t>After</w:t>
      </w:r>
      <w:proofErr w:type="gramEnd"/>
      <w:r>
        <w:rPr>
          <w:rFonts w:ascii="Century Gothic" w:hAnsi="Century Gothic"/>
          <w:b/>
          <w:sz w:val="24"/>
        </w:rPr>
        <w:t xml:space="preserve"> Sale/Refinancing:</w:t>
      </w:r>
    </w:p>
    <w:p>
      <w:pPr>
        <w:tabs>
          <w:tab w:val="left" w:pos="1440"/>
          <w:tab w:val="decimal" w:pos="7200"/>
        </w:tabs>
        <w:ind w:left="720" w:hanging="720"/>
        <w:rPr>
          <w:rFonts w:ascii="Century Gothic" w:hAnsi="Century Gothic"/>
          <w:sz w:val="24"/>
        </w:rPr>
      </w:pPr>
    </w:p>
    <w:p>
      <w:pPr>
        <w:tabs>
          <w:tab w:val="left" w:pos="1440"/>
          <w:tab w:val="decimal" w:pos="7200"/>
        </w:tabs>
        <w:ind w:left="720" w:hanging="720"/>
        <w:jc w:val="both"/>
        <w:rPr>
          <w:rFonts w:ascii="Century Gothic" w:hAnsi="Century Gothic"/>
          <w:sz w:val="24"/>
        </w:rPr>
      </w:pPr>
      <w:r>
        <w:rPr>
          <w:rFonts w:ascii="Century Gothic" w:hAnsi="Century Gothic"/>
          <w:sz w:val="24"/>
        </w:rPr>
        <w:tab/>
        <w:t>All cash flows will be distributed first to the ____% non-compounded annual cumulative preferred return and next to the return of all capital contributions and next to the split of 50/25/25 to respectively the Limited Partner Class A/Limited Partner Class B/General Partner</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b/>
          <w:sz w:val="24"/>
        </w:rPr>
        <w:t>13.</w:t>
      </w:r>
      <w:r>
        <w:rPr>
          <w:rFonts w:ascii="Century Gothic" w:hAnsi="Century Gothic"/>
          <w:b/>
          <w:sz w:val="24"/>
        </w:rPr>
        <w:tab/>
        <w:t>Distributions:</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ab/>
        <w:t>Will take place on a quarterly basis</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b/>
          <w:sz w:val="24"/>
        </w:rPr>
        <w:t>14.</w:t>
      </w:r>
      <w:r>
        <w:rPr>
          <w:rFonts w:ascii="Century Gothic" w:hAnsi="Century Gothic"/>
          <w:b/>
          <w:sz w:val="24"/>
        </w:rPr>
        <w:tab/>
        <w:t>Management:</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ab/>
      </w:r>
      <w:r>
        <w:rPr>
          <w:rFonts w:ascii="Century Gothic" w:hAnsi="Century Gothic"/>
          <w:sz w:val="24"/>
          <w:u w:val="single"/>
        </w:rPr>
        <w:t>Asset Manager:</w:t>
      </w:r>
      <w:r>
        <w:rPr>
          <w:rFonts w:ascii="Century Gothic" w:hAnsi="Century Gothic"/>
          <w:sz w:val="24"/>
        </w:rPr>
        <w:t xml:space="preserve">  </w:t>
      </w:r>
      <w:r>
        <w:rPr>
          <w:rFonts w:ascii="Century Gothic" w:hAnsi="Century Gothic"/>
          <w:b/>
          <w:sz w:val="24"/>
        </w:rPr>
        <w:t>PEB</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ab/>
        <w:t>Responsibilities:</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ab/>
        <w:t>-</w:t>
      </w:r>
      <w:r>
        <w:rPr>
          <w:rFonts w:ascii="Century Gothic" w:hAnsi="Century Gothic"/>
          <w:sz w:val="24"/>
        </w:rPr>
        <w:tab/>
        <w:t>monitoring the construction budget and operational budget</w:t>
      </w:r>
    </w:p>
    <w:p>
      <w:pPr>
        <w:tabs>
          <w:tab w:val="left" w:pos="1440"/>
          <w:tab w:val="decimal" w:pos="7200"/>
        </w:tabs>
        <w:ind w:left="720" w:hanging="720"/>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distribution</w:t>
      </w:r>
      <w:proofErr w:type="gramEnd"/>
      <w:r>
        <w:rPr>
          <w:rFonts w:ascii="Century Gothic" w:hAnsi="Century Gothic"/>
          <w:sz w:val="24"/>
        </w:rPr>
        <w:t xml:space="preserve"> of financial information to the investors</w:t>
      </w:r>
    </w:p>
    <w:p>
      <w:pPr>
        <w:tabs>
          <w:tab w:val="left" w:pos="1440"/>
          <w:tab w:val="decimal" w:pos="7200"/>
        </w:tabs>
        <w:ind w:left="720" w:hanging="720"/>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quarterly</w:t>
      </w:r>
      <w:proofErr w:type="gramEnd"/>
      <w:r>
        <w:rPr>
          <w:rFonts w:ascii="Century Gothic" w:hAnsi="Century Gothic"/>
          <w:sz w:val="24"/>
        </w:rPr>
        <w:t xml:space="preserve"> distributions to Class A and Class B participants</w:t>
      </w:r>
    </w:p>
    <w:p>
      <w:pPr>
        <w:tabs>
          <w:tab w:val="left" w:pos="1440"/>
          <w:tab w:val="decimal" w:pos="7200"/>
        </w:tabs>
        <w:ind w:left="720" w:hanging="720"/>
        <w:rPr>
          <w:rFonts w:ascii="Century Gothic" w:hAnsi="Century Gothic"/>
          <w:sz w:val="24"/>
        </w:rPr>
      </w:pPr>
      <w:r>
        <w:rPr>
          <w:rFonts w:ascii="Century Gothic" w:hAnsi="Century Gothic"/>
          <w:sz w:val="24"/>
        </w:rPr>
        <w:tab/>
        <w:t>-</w:t>
      </w:r>
      <w:r>
        <w:rPr>
          <w:rFonts w:ascii="Century Gothic" w:hAnsi="Century Gothic"/>
          <w:sz w:val="24"/>
        </w:rPr>
        <w:tab/>
        <w:t>advising in leasing or financing matters</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ab/>
      </w:r>
      <w:r>
        <w:rPr>
          <w:rFonts w:ascii="Century Gothic" w:hAnsi="Century Gothic"/>
          <w:sz w:val="24"/>
          <w:u w:val="single"/>
        </w:rPr>
        <w:t>Property Manager:</w:t>
      </w:r>
      <w:r>
        <w:rPr>
          <w:rFonts w:ascii="Century Gothic" w:hAnsi="Century Gothic"/>
          <w:sz w:val="24"/>
        </w:rPr>
        <w:t xml:space="preserve">  </w:t>
      </w:r>
      <w:r>
        <w:rPr>
          <w:rFonts w:ascii="Century Gothic" w:hAnsi="Century Gothic"/>
          <w:b/>
          <w:sz w:val="24"/>
        </w:rPr>
        <w:t>PEB</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ab/>
        <w:t>Responsibilities:</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day-to-day</w:t>
      </w:r>
      <w:proofErr w:type="gramEnd"/>
      <w:r>
        <w:rPr>
          <w:rFonts w:ascii="Century Gothic" w:hAnsi="Century Gothic"/>
          <w:sz w:val="24"/>
        </w:rPr>
        <w:t xml:space="preserve"> management of the property</w:t>
      </w:r>
    </w:p>
    <w:p>
      <w:pPr>
        <w:tabs>
          <w:tab w:val="left" w:pos="1440"/>
          <w:tab w:val="decimal" w:pos="7200"/>
        </w:tabs>
        <w:ind w:left="720" w:hanging="720"/>
        <w:rPr>
          <w:rFonts w:ascii="Century Gothic" w:hAnsi="Century Gothic"/>
          <w:sz w:val="24"/>
        </w:rPr>
      </w:pPr>
      <w:r>
        <w:rPr>
          <w:rFonts w:ascii="Century Gothic" w:hAnsi="Century Gothic"/>
          <w:sz w:val="24"/>
        </w:rPr>
        <w:tab/>
        <w:t>-</w:t>
      </w:r>
      <w:r>
        <w:rPr>
          <w:rFonts w:ascii="Century Gothic" w:hAnsi="Century Gothic"/>
          <w:sz w:val="24"/>
        </w:rPr>
        <w:tab/>
        <w:t>leasing of the property</w:t>
      </w:r>
    </w:p>
    <w:p>
      <w:pPr>
        <w:tabs>
          <w:tab w:val="left" w:pos="1440"/>
          <w:tab w:val="decimal" w:pos="7200"/>
        </w:tabs>
        <w:ind w:left="720" w:hanging="720"/>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financial</w:t>
      </w:r>
      <w:proofErr w:type="gramEnd"/>
      <w:r>
        <w:rPr>
          <w:rFonts w:ascii="Century Gothic" w:hAnsi="Century Gothic"/>
          <w:sz w:val="24"/>
        </w:rPr>
        <w:t xml:space="preserve"> report to Asset Manager on a monthly basis</w:t>
      </w:r>
    </w:p>
    <w:p>
      <w:pPr>
        <w:tabs>
          <w:tab w:val="left" w:pos="1440"/>
          <w:tab w:val="decimal" w:pos="7200"/>
        </w:tabs>
        <w:ind w:left="720" w:hanging="720"/>
        <w:rPr>
          <w:rFonts w:ascii="Century Gothic" w:hAnsi="Century Gothic"/>
          <w:sz w:val="24"/>
        </w:rPr>
      </w:pPr>
      <w:r>
        <w:rPr>
          <w:rFonts w:ascii="Century Gothic" w:hAnsi="Century Gothic"/>
          <w:sz w:val="24"/>
        </w:rPr>
        <w:tab/>
        <w:t>-</w:t>
      </w:r>
      <w:r>
        <w:rPr>
          <w:rFonts w:ascii="Century Gothic" w:hAnsi="Century Gothic"/>
          <w:sz w:val="24"/>
        </w:rPr>
        <w:tab/>
      </w:r>
      <w:proofErr w:type="gramStart"/>
      <w:r>
        <w:rPr>
          <w:rFonts w:ascii="Century Gothic" w:hAnsi="Century Gothic"/>
          <w:sz w:val="24"/>
        </w:rPr>
        <w:t>all</w:t>
      </w:r>
      <w:proofErr w:type="gramEnd"/>
      <w:r>
        <w:rPr>
          <w:rFonts w:ascii="Century Gothic" w:hAnsi="Century Gothic"/>
          <w:sz w:val="24"/>
        </w:rPr>
        <w:t xml:space="preserve"> normal duties in relation to the property management</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b/>
          <w:sz w:val="24"/>
        </w:rPr>
        <w:t>15.</w:t>
      </w:r>
      <w:r>
        <w:rPr>
          <w:rFonts w:ascii="Century Gothic" w:hAnsi="Century Gothic"/>
          <w:b/>
          <w:sz w:val="24"/>
        </w:rPr>
        <w:tab/>
        <w:t>Distribution of Profits and Losses for Tax Purposes:</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ab/>
        <w:t xml:space="preserve">1% to the GP and 99% for the limited partner until their capital account has been reduced to zero.  After that distribution conforms </w:t>
      </w:r>
      <w:proofErr w:type="gramStart"/>
      <w:r>
        <w:rPr>
          <w:rFonts w:ascii="Century Gothic" w:hAnsi="Century Gothic"/>
          <w:sz w:val="24"/>
        </w:rPr>
        <w:t>with</w:t>
      </w:r>
      <w:proofErr w:type="gramEnd"/>
      <w:r>
        <w:rPr>
          <w:rFonts w:ascii="Century Gothic" w:hAnsi="Century Gothic"/>
          <w:sz w:val="24"/>
        </w:rPr>
        <w:t xml:space="preserve"> profit share of 50/25/25.</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b/>
          <w:sz w:val="24"/>
        </w:rPr>
        <w:t>16.</w:t>
      </w:r>
      <w:r>
        <w:rPr>
          <w:rFonts w:ascii="Century Gothic" w:hAnsi="Century Gothic"/>
          <w:b/>
          <w:sz w:val="24"/>
        </w:rPr>
        <w:tab/>
        <w:t>Others:</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ab/>
        <w:t>The laws of the State of __________ will be applicable on all agreements involved with the construction phase and operation phase.</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b/>
          <w:sz w:val="24"/>
        </w:rPr>
      </w:pPr>
      <w:r>
        <w:rPr>
          <w:rFonts w:ascii="Century Gothic" w:hAnsi="Century Gothic"/>
          <w:b/>
          <w:sz w:val="24"/>
        </w:rPr>
        <w:t>PEA</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BY:</w:t>
      </w:r>
      <w:r>
        <w:rPr>
          <w:rFonts w:ascii="Century Gothic" w:hAnsi="Century Gothic"/>
          <w:sz w:val="24"/>
        </w:rPr>
        <w:tab/>
        <w:t>_____________________________</w:t>
      </w:r>
    </w:p>
    <w:p>
      <w:pPr>
        <w:tabs>
          <w:tab w:val="left" w:pos="1440"/>
          <w:tab w:val="decimal" w:pos="7200"/>
        </w:tabs>
        <w:ind w:left="720" w:hanging="720"/>
        <w:rPr>
          <w:rFonts w:ascii="Century Gothic" w:hAnsi="Century Gothic"/>
          <w:sz w:val="24"/>
        </w:rPr>
      </w:pPr>
      <w:r>
        <w:rPr>
          <w:rFonts w:ascii="Century Gothic" w:hAnsi="Century Gothic"/>
          <w:sz w:val="24"/>
        </w:rPr>
        <w:tab/>
        <w:t xml:space="preserve"> </w:t>
      </w:r>
    </w:p>
    <w:p>
      <w:pPr>
        <w:tabs>
          <w:tab w:val="left" w:pos="1440"/>
          <w:tab w:val="decimal" w:pos="7200"/>
        </w:tabs>
        <w:ind w:left="720" w:hanging="720"/>
        <w:rPr>
          <w:rFonts w:ascii="Century Gothic" w:hAnsi="Century Gothic"/>
          <w:sz w:val="24"/>
        </w:rPr>
      </w:pPr>
    </w:p>
    <w:p>
      <w:pPr>
        <w:tabs>
          <w:tab w:val="left" w:pos="1440"/>
          <w:tab w:val="decimal" w:pos="7200"/>
        </w:tabs>
        <w:spacing w:after="240"/>
        <w:ind w:left="720" w:hanging="720"/>
        <w:rPr>
          <w:rFonts w:ascii="Century Gothic" w:hAnsi="Century Gothic"/>
          <w:sz w:val="24"/>
        </w:rPr>
      </w:pPr>
      <w:r>
        <w:rPr>
          <w:rFonts w:ascii="Century Gothic" w:hAnsi="Century Gothic"/>
          <w:sz w:val="24"/>
        </w:rPr>
        <w:t>BY:</w:t>
      </w:r>
      <w:r>
        <w:rPr>
          <w:rFonts w:ascii="Century Gothic" w:hAnsi="Century Gothic"/>
          <w:sz w:val="24"/>
        </w:rPr>
        <w:tab/>
        <w:t>_____________________________</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BY:</w:t>
      </w:r>
      <w:r>
        <w:rPr>
          <w:rFonts w:ascii="Century Gothic" w:hAnsi="Century Gothic"/>
          <w:sz w:val="24"/>
        </w:rPr>
        <w:tab/>
        <w:t>_____________________________</w:t>
      </w:r>
    </w:p>
    <w:p>
      <w:pPr>
        <w:tabs>
          <w:tab w:val="left" w:pos="1440"/>
          <w:tab w:val="decimal" w:pos="7200"/>
        </w:tabs>
        <w:ind w:left="720" w:hanging="720"/>
        <w:rPr>
          <w:rFonts w:ascii="Century Gothic" w:hAnsi="Century Gothic"/>
          <w:sz w:val="24"/>
        </w:rPr>
      </w:pPr>
      <w:r>
        <w:rPr>
          <w:rFonts w:ascii="Century Gothic" w:hAnsi="Century Gothic"/>
          <w:sz w:val="24"/>
        </w:rPr>
        <w:tab/>
        <w:t xml:space="preserve"> </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BY:</w:t>
      </w:r>
      <w:r>
        <w:rPr>
          <w:rFonts w:ascii="Century Gothic" w:hAnsi="Century Gothic"/>
          <w:sz w:val="24"/>
        </w:rPr>
        <w:tab/>
        <w:t>_____________________________</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b/>
          <w:sz w:val="24"/>
        </w:rPr>
      </w:pPr>
      <w:r>
        <w:rPr>
          <w:rFonts w:ascii="Century Gothic" w:hAnsi="Century Gothic"/>
          <w:b/>
          <w:sz w:val="24"/>
        </w:rPr>
        <w:t>PEB</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BY:</w:t>
      </w:r>
      <w:r>
        <w:rPr>
          <w:rFonts w:ascii="Century Gothic" w:hAnsi="Century Gothic"/>
          <w:sz w:val="24"/>
        </w:rPr>
        <w:tab/>
        <w:t>_____________________________</w:t>
      </w:r>
    </w:p>
    <w:p>
      <w:pPr>
        <w:tabs>
          <w:tab w:val="left" w:pos="1440"/>
          <w:tab w:val="decimal" w:pos="7200"/>
        </w:tabs>
        <w:ind w:left="720" w:hanging="720"/>
        <w:rPr>
          <w:rFonts w:ascii="Century Gothic" w:hAnsi="Century Gothic"/>
          <w:sz w:val="24"/>
        </w:rPr>
      </w:pPr>
      <w:r>
        <w:rPr>
          <w:rFonts w:ascii="Century Gothic" w:hAnsi="Century Gothic"/>
          <w:sz w:val="24"/>
        </w:rPr>
        <w:tab/>
        <w:t xml:space="preserve"> </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r>
        <w:rPr>
          <w:rFonts w:ascii="Century Gothic" w:hAnsi="Century Gothic"/>
          <w:sz w:val="24"/>
        </w:rPr>
        <w:t>BY:</w:t>
      </w:r>
      <w:r>
        <w:rPr>
          <w:rFonts w:ascii="Century Gothic" w:hAnsi="Century Gothic"/>
          <w:sz w:val="24"/>
        </w:rPr>
        <w:tab/>
        <w:t>_____________________________</w:t>
      </w:r>
    </w:p>
    <w:p>
      <w:pPr>
        <w:tabs>
          <w:tab w:val="left" w:pos="1440"/>
          <w:tab w:val="decimal" w:pos="7200"/>
        </w:tabs>
        <w:ind w:left="720" w:hanging="720"/>
        <w:rPr>
          <w:rFonts w:ascii="Century Gothic" w:hAnsi="Century Gothic"/>
          <w:sz w:val="24"/>
        </w:rPr>
      </w:pPr>
    </w:p>
    <w:p>
      <w:pPr>
        <w:tabs>
          <w:tab w:val="left" w:pos="1440"/>
          <w:tab w:val="decimal" w:pos="7200"/>
        </w:tabs>
        <w:ind w:left="720" w:hanging="720"/>
        <w:rPr>
          <w:rFonts w:ascii="Century Gothic" w:hAnsi="Century Gothic"/>
          <w:sz w:val="24"/>
        </w:rPr>
      </w:pPr>
    </w:p>
    <w:p>
      <w:pPr>
        <w:rPr>
          <w:rFonts w:ascii="Times New Roman" w:hAnsi="Times New Roman"/>
          <w:sz w:val="24"/>
          <w:szCs w:val="24"/>
        </w:rPr>
      </w:pPr>
    </w:p>
    <w:sectPr>
      <w:headerReference w:type="even" r:id="rId7"/>
      <w:headerReference w:type="default" r:id="rId8"/>
      <w:footerReference w:type="even" r:id="rId9"/>
      <w:footerReference w:type="default" r:id="rId10"/>
      <w:headerReference w:type="first" r:id="rId11"/>
      <w:footerReference w:type="first" r:id="rId12"/>
      <w:pgSz w:w="12241" w:h="15842"/>
      <w:pgMar w:top="720" w:right="1225" w:bottom="360" w:left="114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3" o:spid="_x0000_s2050" type="#_x0000_t136" style="position:absolute;margin-left:0;margin-top:0;width:596.6pt;height:99.4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4" o:spid="_x0000_s2051" type="#_x0000_t136" style="position:absolute;margin-left:0;margin-top:0;width:596.6pt;height:99.4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2" o:spid="_x0000_s2049" type="#_x0000_t136" style="position:absolute;margin-left:0;margin-top:0;width:596.6pt;height:99.4pt;rotation:315;z-index:-251657216;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54708"/>
    <w:multiLevelType w:val="hybridMultilevel"/>
    <w:tmpl w:val="8696B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523F8A5-F5FE-48C6-A0D6-E36EA179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3">
    <w:name w:val="heading 3"/>
    <w:basedOn w:val="Normal"/>
    <w:next w:val="Normal"/>
    <w:link w:val="Heading3Char"/>
    <w:qFormat/>
    <w:pPr>
      <w:keepNext/>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Arial" w:hAnsi="Arial"/>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Arial" w:hAnsi="Arial"/>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Arial" w:hAnsi="Arial"/>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Arial" w:hAnsi="Arial"/>
    </w:rPr>
  </w:style>
  <w:style w:type="character" w:customStyle="1" w:styleId="Heading3Char">
    <w:name w:val="Heading 3 Char"/>
    <w:basedOn w:val="DefaultParagraphFont"/>
    <w:link w:val="Heading3"/>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 HAVE AND TO HOLD the said bargained premises, together with all and singular the rights, mem¬bers and appurtenances thereof (together with heating, plumbing, lighting</vt:lpstr>
    </vt:vector>
  </TitlesOfParts>
  <Company>www.WendtCRS.com</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HAVE AND TO HOLD the said bargained premises, together with all and singular the rights, mem¬bers and appurtenances thereof (together with heating, plumbing, lighting</dc:title>
  <dc:subject/>
  <dc:creator>Michael D. Wendt</dc:creator>
  <cp:keywords/>
  <dc:description/>
  <cp:lastModifiedBy>Atlanta</cp:lastModifiedBy>
  <cp:revision>4</cp:revision>
  <dcterms:created xsi:type="dcterms:W3CDTF">2016-11-21T19:10:00Z</dcterms:created>
  <dcterms:modified xsi:type="dcterms:W3CDTF">2016-11-22T01:03:00Z</dcterms:modified>
</cp:coreProperties>
</file>